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E3" w:rsidRPr="00FF2EBA" w:rsidRDefault="00AD7FE3" w:rsidP="00AD7FE3">
      <w:pPr>
        <w:rPr>
          <w:rFonts w:ascii="Arial" w:hAnsi="Arial" w:cs="Arial"/>
          <w:sz w:val="24"/>
          <w:szCs w:val="24"/>
          <w:u w:val="single"/>
        </w:rPr>
      </w:pPr>
      <w:r w:rsidRPr="00FF2EBA">
        <w:rPr>
          <w:rFonts w:ascii="Arial" w:hAnsi="Arial" w:cs="Arial"/>
          <w:sz w:val="24"/>
          <w:szCs w:val="24"/>
          <w:u w:val="single"/>
        </w:rPr>
        <w:t xml:space="preserve">Zápis </w:t>
      </w:r>
      <w:r w:rsidR="00DD1D86">
        <w:rPr>
          <w:rFonts w:ascii="Arial" w:hAnsi="Arial" w:cs="Arial"/>
          <w:sz w:val="24"/>
          <w:szCs w:val="24"/>
          <w:u w:val="single"/>
        </w:rPr>
        <w:t>z PS pro financování</w:t>
      </w:r>
    </w:p>
    <w:p w:rsidR="00BB3B38" w:rsidRDefault="00281C83" w:rsidP="00AD7FE3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Zúčastnili se: Martina Běťáková (místostarosta obce Psáry), Jiří Kučera (zastupitel obce Psáry), Monika Neužilová (zastupitel obce Zvole), Hana Barboříková (PM MAP)</w:t>
      </w:r>
    </w:p>
    <w:p w:rsidR="00281C83" w:rsidRDefault="00281C83" w:rsidP="00AD7FE3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81C83" w:rsidRDefault="00281C83" w:rsidP="00AD7FE3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Program</w:t>
      </w:r>
    </w:p>
    <w:p w:rsidR="00281C83" w:rsidRDefault="00B022E0" w:rsidP="00B022E0">
      <w:pPr>
        <w:pStyle w:val="Odstavecseseznamem"/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Přehled dotačních možností v roce 2020</w:t>
      </w:r>
    </w:p>
    <w:p w:rsidR="00B022E0" w:rsidRDefault="00B022E0" w:rsidP="00B022E0">
      <w:pPr>
        <w:pStyle w:val="Odstavecseseznamem"/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Kapacita škol v ORP Černošice</w:t>
      </w:r>
      <w:r w:rsidR="00C2595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aktualizace investic</w:t>
      </w:r>
    </w:p>
    <w:p w:rsidR="00D97C93" w:rsidRDefault="00D97C93" w:rsidP="00B022E0">
      <w:pPr>
        <w:pStyle w:val="Odstavecseseznamem"/>
        <w:numPr>
          <w:ilvl w:val="0"/>
          <w:numId w:val="10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Ostatní</w:t>
      </w:r>
    </w:p>
    <w:p w:rsidR="00B022E0" w:rsidRDefault="00B022E0" w:rsidP="00AD7FE3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496372" w:rsidRDefault="00B022E0" w:rsidP="00AD7FE3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Ad1) Přehled se opět pošle na zřizovatele a uveřejní na stránkách projektu. V </w:t>
      </w:r>
      <w:r w:rsidR="0049637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sou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časné době vyhlášena výzva na</w:t>
      </w:r>
      <w:r w:rsidR="0049637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:</w:t>
      </w:r>
    </w:p>
    <w:p w:rsidR="00465B56" w:rsidRPr="00F338C0" w:rsidRDefault="00496372" w:rsidP="00465B56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b/>
          <w:color w:val="FF0000"/>
        </w:rPr>
      </w:pPr>
      <w:r w:rsidRPr="00F338C0">
        <w:rPr>
          <w:b/>
        </w:rPr>
        <w:t>Podpor</w:t>
      </w:r>
      <w:r w:rsidRPr="00F338C0">
        <w:rPr>
          <w:b/>
        </w:rPr>
        <w:t>u</w:t>
      </w:r>
      <w:r w:rsidRPr="00F338C0">
        <w:rPr>
          <w:b/>
        </w:rPr>
        <w:t xml:space="preserve"> obnovy sportovní infrastruktury</w:t>
      </w:r>
      <w:r w:rsidR="00465B56" w:rsidRPr="00F338C0">
        <w:rPr>
          <w:b/>
        </w:rPr>
        <w:t xml:space="preserve"> </w:t>
      </w:r>
      <w:r w:rsidR="00465B56" w:rsidRPr="00F338C0">
        <w:rPr>
          <w:b/>
          <w:color w:val="FF0000"/>
        </w:rPr>
        <w:t>(do 17.2.2020)</w:t>
      </w:r>
    </w:p>
    <w:p w:rsidR="00465B56" w:rsidRDefault="00465B56" w:rsidP="00465B56">
      <w:pPr>
        <w:pStyle w:val="Odstavecseseznamem"/>
        <w:spacing w:before="100" w:beforeAutospacing="1" w:after="100" w:afterAutospacing="1" w:line="300" w:lineRule="atLeast"/>
        <w:ind w:left="0"/>
        <w:jc w:val="both"/>
      </w:pPr>
    </w:p>
    <w:p w:rsidR="00465B56" w:rsidRDefault="00465B56" w:rsidP="00465B56">
      <w:pPr>
        <w:pStyle w:val="Odstavecseseznamem"/>
        <w:spacing w:before="100" w:beforeAutospacing="1" w:after="100" w:afterAutospacing="1" w:line="300" w:lineRule="atLeast"/>
        <w:ind w:left="0"/>
        <w:jc w:val="both"/>
      </w:pPr>
      <w:r>
        <w:t xml:space="preserve">Podporovány budou akce zamřené na: </w:t>
      </w:r>
    </w:p>
    <w:p w:rsidR="00465B56" w:rsidRDefault="00465B56" w:rsidP="00465B56">
      <w:pPr>
        <w:pStyle w:val="Odstavecseseznamem"/>
        <w:spacing w:before="100" w:beforeAutospacing="1" w:after="100" w:afterAutospacing="1" w:line="300" w:lineRule="atLeast"/>
        <w:ind w:left="0"/>
        <w:jc w:val="both"/>
      </w:pPr>
      <w:r>
        <w:sym w:font="Symbol" w:char="F0B7"/>
      </w:r>
      <w:r>
        <w:t xml:space="preserve"> na obnovu školních hřišť (multifunkční a víceúčelová hřiště a sportoviště apod.), které slouží pro hodiny tělesné výchovy, </w:t>
      </w:r>
    </w:p>
    <w:p w:rsidR="00465B56" w:rsidRDefault="00465B56" w:rsidP="00465B56">
      <w:pPr>
        <w:pStyle w:val="Odstavecseseznamem"/>
        <w:spacing w:before="100" w:beforeAutospacing="1" w:after="100" w:afterAutospacing="1" w:line="300" w:lineRule="atLeast"/>
        <w:ind w:left="0"/>
        <w:jc w:val="both"/>
      </w:pPr>
      <w:r>
        <w:sym w:font="Symbol" w:char="F0B7"/>
      </w:r>
      <w:r>
        <w:t xml:space="preserve"> na obnovu školních tělocvičen.</w:t>
      </w:r>
    </w:p>
    <w:p w:rsidR="00465B56" w:rsidRDefault="00465B56" w:rsidP="00465B56">
      <w:pPr>
        <w:pStyle w:val="Odstavecseseznamem"/>
        <w:spacing w:before="100" w:beforeAutospacing="1" w:after="100" w:afterAutospacing="1" w:line="300" w:lineRule="atLeast"/>
        <w:ind w:left="0"/>
        <w:jc w:val="both"/>
      </w:pPr>
    </w:p>
    <w:p w:rsidR="00465B56" w:rsidRDefault="00465B56" w:rsidP="00465B56">
      <w:pPr>
        <w:pStyle w:val="Odstavecseseznamem"/>
        <w:spacing w:before="100" w:beforeAutospacing="1" w:after="100" w:afterAutospacing="1" w:line="300" w:lineRule="atLeast"/>
        <w:ind w:left="0"/>
        <w:jc w:val="both"/>
      </w:pPr>
      <w:r>
        <w:t xml:space="preserve"> P</w:t>
      </w:r>
      <w:r w:rsidR="00496372">
        <w:t xml:space="preserve">ro obce do 3000 obyvatel: </w:t>
      </w:r>
    </w:p>
    <w:p w:rsidR="00465B56" w:rsidRDefault="00465B56" w:rsidP="00465B56">
      <w:pPr>
        <w:pStyle w:val="Odstavecseseznamem"/>
        <w:spacing w:before="100" w:beforeAutospacing="1" w:after="100" w:afterAutospacing="1" w:line="300" w:lineRule="atLeast"/>
        <w:ind w:left="0"/>
        <w:jc w:val="both"/>
      </w:pPr>
      <w:hyperlink r:id="rId8" w:history="1">
        <w:r>
          <w:rPr>
            <w:rStyle w:val="Hypertextovodkaz"/>
          </w:rPr>
          <w:t>https://www.mmr.cz/cs/Narodni-dotace/Podpora-a-rozvoj-regionu/Podpora-rozvoje-regionu-2020/Podpora-obnovy-a-rozvoje-venkova</w:t>
        </w:r>
      </w:hyperlink>
    </w:p>
    <w:p w:rsidR="00465B56" w:rsidRDefault="00465B56" w:rsidP="00465B56">
      <w:pPr>
        <w:pStyle w:val="Odstavecseseznamem"/>
        <w:spacing w:before="100" w:beforeAutospacing="1" w:after="100" w:afterAutospacing="1" w:line="300" w:lineRule="atLeast"/>
        <w:ind w:left="0"/>
        <w:jc w:val="both"/>
      </w:pPr>
    </w:p>
    <w:p w:rsidR="00465B56" w:rsidRDefault="00465B56" w:rsidP="00465B56">
      <w:pPr>
        <w:pStyle w:val="Odstavecseseznamem"/>
        <w:spacing w:before="100" w:beforeAutospacing="1" w:after="100" w:afterAutospacing="1" w:line="300" w:lineRule="atLeast"/>
        <w:ind w:left="0"/>
        <w:jc w:val="both"/>
      </w:pPr>
      <w:hyperlink r:id="rId9" w:history="1">
        <w:r>
          <w:rPr>
            <w:rStyle w:val="Hypertextovodkaz"/>
          </w:rPr>
          <w:t>https://www.mmr.cz/getmedia/8f381bf2-5fc5-48c6-9a57-94a1a72b5305/_2020_vyzva_priloha_1_2019_zasady_117D8210_1.pdf.aspx?ext=.pdf</w:t>
        </w:r>
      </w:hyperlink>
    </w:p>
    <w:p w:rsidR="00496372" w:rsidRDefault="00496372" w:rsidP="00465B56">
      <w:pPr>
        <w:spacing w:before="100" w:beforeAutospacing="1" w:after="100" w:afterAutospacing="1" w:line="300" w:lineRule="atLeast"/>
        <w:jc w:val="both"/>
      </w:pPr>
      <w:r>
        <w:t xml:space="preserve">Pro obce od 3001 do 9 999 obyvatel: </w:t>
      </w:r>
    </w:p>
    <w:p w:rsidR="00465B56" w:rsidRDefault="00465B56" w:rsidP="00465B56">
      <w:pPr>
        <w:spacing w:before="100" w:beforeAutospacing="1" w:after="100" w:afterAutospacing="1" w:line="300" w:lineRule="atLeast"/>
        <w:jc w:val="both"/>
      </w:pPr>
      <w:hyperlink r:id="rId10" w:history="1">
        <w:r>
          <w:rPr>
            <w:rStyle w:val="Hypertextovodkaz"/>
          </w:rPr>
          <w:t>https://www.mmr.cz/cs/Narodni-dotace/Podpora-a-rozvoj-regionu/Podpora-rozvoje-regionu-2020/Podpora-obci-s-3-001-10-000-obyvateli</w:t>
        </w:r>
      </w:hyperlink>
    </w:p>
    <w:p w:rsidR="00496372" w:rsidRDefault="00465B56" w:rsidP="00465B56">
      <w:pPr>
        <w:spacing w:before="100" w:beforeAutospacing="1" w:after="100" w:afterAutospacing="1" w:line="300" w:lineRule="atLeast"/>
        <w:jc w:val="both"/>
      </w:pPr>
      <w:hyperlink r:id="rId11" w:history="1">
        <w:r w:rsidRPr="00EF203B">
          <w:rPr>
            <w:rStyle w:val="Hypertextovodkaz"/>
          </w:rPr>
          <w:t>https://www.mmr.cz/getmedia/54b79794-22ea-4598-b0e5-609cdb9f25ce/_2020_vyzva_priloha_1_2019_zasady_117D8220.pdf.aspx?ext=.pdf</w:t>
        </w:r>
      </w:hyperlink>
    </w:p>
    <w:p w:rsidR="00F338C0" w:rsidRPr="00F338C0" w:rsidRDefault="00F338C0" w:rsidP="00F338C0">
      <w:pPr>
        <w:shd w:val="clear" w:color="auto" w:fill="FFFFFF"/>
        <w:spacing w:before="100" w:beforeAutospacing="1" w:after="100" w:afterAutospacing="1" w:line="240" w:lineRule="auto"/>
        <w:outlineLvl w:val="0"/>
        <w:rPr>
          <w:b/>
        </w:rPr>
      </w:pPr>
      <w:r w:rsidRPr="00F338C0">
        <w:rPr>
          <w:b/>
        </w:rPr>
        <w:t>Přírodní zahrady</w:t>
      </w:r>
    </w:p>
    <w:p w:rsidR="00F338C0" w:rsidRDefault="00F338C0" w:rsidP="00F338C0">
      <w:pPr>
        <w:spacing w:before="100" w:beforeAutospacing="1" w:after="100" w:afterAutospacing="1" w:line="300" w:lineRule="atLeast"/>
        <w:jc w:val="both"/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Proměnit školní pozemek na prostor vhodný pro venkovní výuku a posílit kontakt dětí s přírodou umožní nová dotační výzva Ministerstva životního prostředí. Rozděleno bude 250 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lastRenderedPageBreak/>
        <w:t>milionů korun na vybudování hřišť a zahrad v přírodním stylu. Příjem žádostí startuje 3. února 2020.</w:t>
      </w:r>
    </w:p>
    <w:p w:rsidR="00F338C0" w:rsidRDefault="00F338C0" w:rsidP="00F338C0">
      <w:pPr>
        <w:spacing w:before="100" w:beforeAutospacing="1" w:after="100" w:afterAutospacing="1" w:line="300" w:lineRule="atLeast"/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Zahájení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příjmu žádostí: </w:t>
      </w:r>
      <w:r>
        <w:rPr>
          <w:rStyle w:val="Siln"/>
          <w:rFonts w:ascii="Arial" w:hAnsi="Arial" w:cs="Arial"/>
          <w:color w:val="4D4D4D"/>
          <w:sz w:val="23"/>
          <w:szCs w:val="23"/>
          <w:shd w:val="clear" w:color="auto" w:fill="FFFFFF"/>
        </w:rPr>
        <w:t>3. 2. 2020, 10:00</w:t>
      </w:r>
      <w:r>
        <w:rPr>
          <w:rFonts w:ascii="Arial" w:hAnsi="Arial" w:cs="Arial"/>
          <w:color w:val="4D4D4D"/>
          <w:sz w:val="23"/>
          <w:szCs w:val="23"/>
        </w:rPr>
        <w:br/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Ukončení příjmu žádostí: </w:t>
      </w:r>
      <w:r w:rsidRPr="002223D2">
        <w:rPr>
          <w:rStyle w:val="Siln"/>
          <w:rFonts w:ascii="Arial" w:hAnsi="Arial" w:cs="Arial"/>
          <w:color w:val="FF0000"/>
          <w:sz w:val="23"/>
          <w:szCs w:val="23"/>
          <w:shd w:val="clear" w:color="auto" w:fill="FFFFFF"/>
        </w:rPr>
        <w:t>31. 3. 2020</w:t>
      </w:r>
      <w:r>
        <w:rPr>
          <w:rFonts w:ascii="Arial" w:hAnsi="Arial" w:cs="Arial"/>
          <w:color w:val="4D4D4D"/>
          <w:sz w:val="23"/>
          <w:szCs w:val="23"/>
        </w:rPr>
        <w:br/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Realizace podpořených projektů:  </w:t>
      </w:r>
      <w:r>
        <w:rPr>
          <w:rStyle w:val="Siln"/>
          <w:rFonts w:ascii="Arial" w:hAnsi="Arial" w:cs="Arial"/>
          <w:color w:val="4D4D4D"/>
          <w:sz w:val="23"/>
          <w:szCs w:val="23"/>
          <w:shd w:val="clear" w:color="auto" w:fill="FFFFFF"/>
        </w:rPr>
        <w:t>do 31. 12. 2022</w:t>
      </w:r>
    </w:p>
    <w:p w:rsidR="00496372" w:rsidRDefault="00F338C0" w:rsidP="00496372">
      <w:pPr>
        <w:spacing w:before="100" w:beforeAutospacing="1" w:after="100" w:afterAutospacing="1" w:line="300" w:lineRule="atLeast"/>
        <w:jc w:val="both"/>
      </w:pPr>
      <w:hyperlink r:id="rId12" w:history="1">
        <w:r>
          <w:rPr>
            <w:rStyle w:val="Hypertextovodkaz"/>
          </w:rPr>
          <w:t>https://www.narodniprogramzp.cz/nabidka-dotaci/detail-vyzvy/?id=74&amp;fbclid=IwAR03qYOuvR0oRS_MFwWzCHPMFtPV_wlX0CkdMoLxvAVMNKp4pYAIXoUL_gQ</w:t>
        </w:r>
      </w:hyperlink>
    </w:p>
    <w:p w:rsidR="00F338C0" w:rsidRPr="00F338C0" w:rsidRDefault="00F338C0" w:rsidP="00496372">
      <w:pPr>
        <w:spacing w:before="100" w:beforeAutospacing="1" w:after="100" w:afterAutospacing="1" w:line="300" w:lineRule="atLeast"/>
        <w:jc w:val="both"/>
        <w:rPr>
          <w:b/>
        </w:rPr>
      </w:pPr>
      <w:r w:rsidRPr="00F338C0">
        <w:rPr>
          <w:b/>
        </w:rPr>
        <w:t>ERASMUS +</w:t>
      </w:r>
    </w:p>
    <w:p w:rsidR="00F338C0" w:rsidRDefault="002223D2" w:rsidP="0049637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Pro školy – MŠ, ZŠ, ZUŠ. Možné podat </w:t>
      </w:r>
      <w:r w:rsidR="00D832C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žádosti 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 2 klíčových aktivit</w:t>
      </w:r>
    </w:p>
    <w:p w:rsidR="002223D2" w:rsidRPr="00D832C6" w:rsidRDefault="002223D2" w:rsidP="0049637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 w:rsidRPr="00D832C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KA1: Mobilita osob (dal</w:t>
      </w:r>
      <w:r w:rsidR="00221EE5" w:rsidRPr="00D832C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ší vzdělávání pedagogů)</w:t>
      </w:r>
      <w:r w:rsidR="00C25959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– podání do 5.2.2020</w:t>
      </w:r>
    </w:p>
    <w:p w:rsidR="00D832C6" w:rsidRDefault="00D832C6" w:rsidP="00D832C6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Výukové pobyty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iln"/>
          <w:rFonts w:ascii="Arial" w:hAnsi="Arial" w:cs="Arial"/>
          <w:color w:val="333333"/>
          <w:sz w:val="21"/>
          <w:szCs w:val="21"/>
        </w:rPr>
        <w:t>(teaching assignment)</w:t>
      </w:r>
      <w:r>
        <w:rPr>
          <w:rFonts w:ascii="Arial" w:hAnsi="Arial" w:cs="Arial"/>
          <w:color w:val="333333"/>
          <w:sz w:val="21"/>
          <w:szCs w:val="21"/>
        </w:rPr>
        <w:t xml:space="preserve"> umožňují učitelům školy vyzkoušet si v podobě pracovní stáže výuku na partnerské škole v zahraničí. </w:t>
      </w:r>
    </w:p>
    <w:p w:rsidR="00D832C6" w:rsidRDefault="00D832C6" w:rsidP="00D832C6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Účast na kurzech nebo školeních v zahraničí</w:t>
      </w:r>
      <w:r>
        <w:rPr>
          <w:rFonts w:ascii="Arial" w:hAnsi="Arial" w:cs="Arial"/>
          <w:color w:val="333333"/>
          <w:sz w:val="21"/>
          <w:szCs w:val="21"/>
        </w:rPr>
        <w:t>  - kurzy volí škola na základě svých konkrétních potřeb jako instituce a potřeb jejích jednotlivých pracovníků.</w:t>
      </w:r>
    </w:p>
    <w:p w:rsidR="00D832C6" w:rsidRDefault="00D832C6" w:rsidP="00D832C6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Stínování (job-shadowing)</w:t>
      </w:r>
      <w:r>
        <w:rPr>
          <w:rFonts w:ascii="Arial" w:hAnsi="Arial" w:cs="Arial"/>
          <w:color w:val="333333"/>
          <w:sz w:val="21"/>
          <w:szCs w:val="21"/>
        </w:rPr>
        <w:t> probíhá na partnerských školách či jiných relevantních organizacích navázaných na školní vzdělávání, jedná se o mobilitu sestávající z pozorování metod a postupů zavedených na přijímající organizaci a jejich možného vyzkoušení v praxi. </w:t>
      </w:r>
    </w:p>
    <w:p w:rsidR="00D832C6" w:rsidRDefault="00D832C6" w:rsidP="0049637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hyperlink r:id="rId13" w:history="1">
        <w:r w:rsidRPr="00D832C6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Seminář pro potenciální žadatele / školy k vyplnění žádosti 7.1.2020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</w:p>
    <w:p w:rsidR="00C25959" w:rsidRDefault="00C25959" w:rsidP="0049637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Odkaz na detail výzvy: </w:t>
      </w:r>
      <w:hyperlink r:id="rId14" w:history="1">
        <w:r>
          <w:rPr>
            <w:rStyle w:val="Hypertextovodkaz"/>
          </w:rPr>
          <w:t>https://www.naerasmusplus.cz/cz/mobilita-osob-skolni-vzdelavani-ms-zs-ss/</w:t>
        </w:r>
      </w:hyperlink>
    </w:p>
    <w:p w:rsidR="00221EE5" w:rsidRPr="00D832C6" w:rsidRDefault="00221EE5" w:rsidP="0049637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 w:rsidRPr="00D832C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KA2: Projekty spolupráce</w:t>
      </w:r>
      <w:r w:rsidR="00C25959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– podání do 24.3.2020</w:t>
      </w:r>
    </w:p>
    <w:p w:rsidR="00D832C6" w:rsidRDefault="00D832C6" w:rsidP="00AD7FE3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Partnerství škol: </w:t>
      </w:r>
    </w:p>
    <w:p w:rsidR="00BB3B38" w:rsidRDefault="00D832C6" w:rsidP="00AD7FE3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Zjednodušený typ projektů pro školy, který umožňuje mateřským, základním a středním školám aktuálně zapsaným v </w:t>
      </w:r>
      <w:hyperlink r:id="rId15" w:tgtFrame="_blank" w:history="1">
        <w:r>
          <w:rPr>
            <w:rStyle w:val="Hypertextovodkaz"/>
            <w:rFonts w:ascii="Arial" w:hAnsi="Arial" w:cs="Arial"/>
            <w:color w:val="004494"/>
            <w:sz w:val="21"/>
            <w:szCs w:val="21"/>
            <w:shd w:val="clear" w:color="auto" w:fill="FFFFFF"/>
          </w:rPr>
          <w:t>Rejstříku MŠMT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(ke dni podávání žádostí) realizovat projekty mezinárodní spolupráce s dalšími školami z různých evropských zemí. V rámci těchto projektů školy spolupracují na společném tématu a na výstupech projektu, vyměňují si zkušenosti nebo organizují aktivity na mezinárodní i lokální úrovni. Veškeré výstupy projektů jsou následně šířeny i mimo zapojené školy. V rámci grantu lze získat podporu i na různé typy mobilit. V případě žáků se jedná o krátkodobé výměnné pobyty a dlouhodobé studijní pobyty na partnerských školách. V případě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pracovníků škol se jedná o krátkodobá společná školení a dlouhodobou učitelskou mobilitu v podobě pracovní stáže.</w:t>
      </w:r>
    </w:p>
    <w:p w:rsidR="00AD7FE3" w:rsidRDefault="00AD7FE3" w:rsidP="00AD7FE3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C25959" w:rsidRDefault="00C25959" w:rsidP="00AD7FE3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Seminář pro potenciální žadatele / školy:</w:t>
      </w:r>
    </w:p>
    <w:p w:rsidR="00AD7FE3" w:rsidRDefault="00C25959" w:rsidP="00AD7FE3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hyperlink r:id="rId16" w:history="1">
        <w:r>
          <w:rPr>
            <w:rStyle w:val="Hypertextovodkaz"/>
          </w:rPr>
          <w:t>https://www.naerasmusplus.cz/cz/projekty-spoluprace-skolni-vzdelavani-ms-zs-ss/seminar-k-vyplnovani-a-podavani-zadosti-ka229-vyzva-2020-16-1-2020/</w:t>
        </w:r>
      </w:hyperlink>
    </w:p>
    <w:p w:rsidR="00AD7FE3" w:rsidRDefault="00C25959" w:rsidP="00AD7FE3">
      <w:r>
        <w:t xml:space="preserve">Detail výzvy: </w:t>
      </w:r>
      <w:hyperlink r:id="rId17" w:history="1">
        <w:r>
          <w:rPr>
            <w:rStyle w:val="Hypertextovodkaz"/>
          </w:rPr>
          <w:t>https://www.naerasmusplus.cz/cz/projekty-spoluprace-skolni-vzdelavani-ms-zs-ss/</w:t>
        </w:r>
      </w:hyperlink>
    </w:p>
    <w:p w:rsidR="00C25959" w:rsidRDefault="00C25959" w:rsidP="00AD7FE3"/>
    <w:p w:rsidR="00C033C3" w:rsidRDefault="00DD32C4" w:rsidP="00AD7FE3">
      <w:r>
        <w:t>Ad2) Kapacita škol / aktualizace investic</w:t>
      </w:r>
    </w:p>
    <w:p w:rsidR="00DD32C4" w:rsidRDefault="00DD32C4" w:rsidP="00AD7FE3">
      <w:r>
        <w:t xml:space="preserve">Záměr výstavby nové MŠ je v Petrově. </w:t>
      </w:r>
    </w:p>
    <w:p w:rsidR="00DD32C4" w:rsidRDefault="00DD32C4" w:rsidP="00AD7FE3">
      <w:r>
        <w:t xml:space="preserve">Kapacita ZŠ Jílové naplněna – nebude přijímat žáku z jiných škol (jednání starostů Jilového, Okrouhla, Libře, Kamenného Přívozu, Chotouně) v listopadu </w:t>
      </w:r>
      <w:r>
        <w:sym w:font="Wingdings" w:char="F0E0"/>
      </w:r>
      <w:r>
        <w:t xml:space="preserve"> Individuální řešení, kam děti z obcí umístit. Zvažován detaš Jílovské školy pro žáky z Libně a Libře. Kamenný přívoz – podepsána snad smlouva o spádovosti s Krhanicemi. Chotouň bude kontaktovat Kamenici. Ostatní plně organizované školy v okolí jsou prakticky plné (Dolní Břežany, Vrané nad Vltavou, Psáry).</w:t>
      </w:r>
    </w:p>
    <w:p w:rsidR="00DD32C4" w:rsidRDefault="00DD32C4" w:rsidP="00AD7FE3">
      <w:r>
        <w:t>V souvislosti s demografickým vývojem dolnobřežanska se zvažuje zřízení nové plně organizované školy (jako řešení pro obce, které mají jen první stupeň) – Zvole, Zlatníky. Dále bude aktivitu koordinovat MAS DB ve spolupráci s dotčenými obcemi.</w:t>
      </w:r>
    </w:p>
    <w:p w:rsidR="00DD32C4" w:rsidRDefault="00DD32C4" w:rsidP="00AD7FE3">
      <w:r>
        <w:t>I další obce mají problém s umístěním dětí – zejména kolem Horomeřic, Únětice,..atd.</w:t>
      </w:r>
    </w:p>
    <w:p w:rsidR="00DD32C4" w:rsidRDefault="00DD32C4" w:rsidP="00AD7FE3">
      <w:r>
        <w:t>Nedostatečné kapacity jsou i v Chýni.</w:t>
      </w:r>
      <w:r w:rsidR="00D97C93">
        <w:t xml:space="preserve"> Stavět se chystá v Letech (ZŠ)</w:t>
      </w:r>
    </w:p>
    <w:p w:rsidR="00DD32C4" w:rsidRDefault="00DD32C4" w:rsidP="00AD7FE3">
      <w:r>
        <w:t>MAP (MAS DB +MAS JZ) provedou šetření a zpracují výši kapacitní nedostatečnosti škol. Obdobnou aktivitu realizuje kraj (odbor regionálního rozvoje). Zjistíme</w:t>
      </w:r>
      <w:r w:rsidR="00D97C93">
        <w:t>,</w:t>
      </w:r>
      <w:r>
        <w:t xml:space="preserve"> jaká mají zatím sebraná data.</w:t>
      </w:r>
    </w:p>
    <w:p w:rsidR="00DD32C4" w:rsidRDefault="00D97C93" w:rsidP="00AD7FE3">
      <w:r>
        <w:t>Stále se prohlubuje problém v nedostatku pedagogů kolem Prahy.</w:t>
      </w:r>
    </w:p>
    <w:p w:rsidR="00DD32C4" w:rsidRPr="00D97C93" w:rsidRDefault="00DD32C4" w:rsidP="00AD7FE3">
      <w:pPr>
        <w:rPr>
          <w:b/>
          <w:color w:val="FF0000"/>
        </w:rPr>
      </w:pPr>
      <w:r w:rsidRPr="00D97C93">
        <w:rPr>
          <w:b/>
        </w:rPr>
        <w:t>Aktualizace investičních požadavků proběhla</w:t>
      </w:r>
      <w:r w:rsidR="00D97C93" w:rsidRPr="00D97C93">
        <w:rPr>
          <w:b/>
        </w:rPr>
        <w:t xml:space="preserve"> v 11.10.2019</w:t>
      </w:r>
      <w:r w:rsidR="00D97C93" w:rsidRPr="00D97C93">
        <w:rPr>
          <w:b/>
          <w:color w:val="FF0000"/>
        </w:rPr>
        <w:t>, další aktualizace bude v 4/2020</w:t>
      </w:r>
      <w:r w:rsidR="00D97C93">
        <w:rPr>
          <w:b/>
          <w:color w:val="FF0000"/>
        </w:rPr>
        <w:t xml:space="preserve"> !</w:t>
      </w:r>
    </w:p>
    <w:p w:rsidR="00C25959" w:rsidRDefault="00D97C93" w:rsidP="00AD7FE3">
      <w:r>
        <w:t>Ad3) Ostatní</w:t>
      </w:r>
    </w:p>
    <w:p w:rsidR="0079601D" w:rsidRDefault="00D97C93" w:rsidP="00AD7FE3">
      <w:r>
        <w:t>Diskutováno byl plán EDU Pointu na další měsíce. Putovní EDU Point se bude jako první realizovat ve Vraném nad Vltavou (únor 2020) a pak v Roztokách (termín se dohaduje).</w:t>
      </w:r>
    </w:p>
    <w:p w:rsidR="00D97C93" w:rsidRDefault="00D97C93" w:rsidP="00AD7FE3">
      <w:r>
        <w:t>Přehled financovaných aktivit MAP za rok 2019 (Dle akčního plánu):</w:t>
      </w:r>
    </w:p>
    <w:p w:rsidR="00D97C93" w:rsidRDefault="00D97C93" w:rsidP="00D97C93">
      <w:pPr>
        <w:pStyle w:val="Odstavecseseznamem"/>
        <w:numPr>
          <w:ilvl w:val="0"/>
          <w:numId w:val="13"/>
        </w:numPr>
      </w:pPr>
      <w:r>
        <w:lastRenderedPageBreak/>
        <w:t xml:space="preserve">Sdílený logoped </w:t>
      </w:r>
    </w:p>
    <w:p w:rsidR="0071062B" w:rsidRDefault="0071062B" w:rsidP="0071062B">
      <w:pPr>
        <w:pStyle w:val="Odstavecseseznamem"/>
      </w:pPr>
      <w:r>
        <w:t xml:space="preserve">2 sdílené logopedi na 2FTE obsluhují celkem 24 MŠ v ORP </w:t>
      </w:r>
      <w:r w:rsidR="00AF4C6A">
        <w:t>Černošice, p</w:t>
      </w:r>
      <w:bookmarkStart w:id="0" w:name="_GoBack"/>
      <w:bookmarkEnd w:id="0"/>
      <w:r>
        <w:t xml:space="preserve">rování pravidelné depistáže </w:t>
      </w:r>
    </w:p>
    <w:p w:rsidR="00D97C93" w:rsidRDefault="00D97C93" w:rsidP="00D97C93">
      <w:pPr>
        <w:pStyle w:val="Odstavecseseznamem"/>
        <w:numPr>
          <w:ilvl w:val="0"/>
          <w:numId w:val="13"/>
        </w:numPr>
      </w:pPr>
      <w:r>
        <w:t>Sdílený konzultant pro inkluzi</w:t>
      </w:r>
    </w:p>
    <w:p w:rsidR="00D97C93" w:rsidRDefault="00D97C93" w:rsidP="00D97C93">
      <w:pPr>
        <w:pStyle w:val="Odstavecseseznamem"/>
        <w:numPr>
          <w:ilvl w:val="0"/>
          <w:numId w:val="13"/>
        </w:numPr>
      </w:pPr>
      <w:r>
        <w:t>Příběhy našich sousedů</w:t>
      </w:r>
    </w:p>
    <w:p w:rsidR="00D97C93" w:rsidRDefault="00D97C93" w:rsidP="00D97C93">
      <w:pPr>
        <w:pStyle w:val="Odstavecseseznamem"/>
        <w:numPr>
          <w:ilvl w:val="0"/>
          <w:numId w:val="13"/>
        </w:numPr>
      </w:pPr>
      <w:r>
        <w:t>Výjezdy ředitelů ZŠ, MŠ a ZUŠ</w:t>
      </w:r>
    </w:p>
    <w:p w:rsidR="00D97C93" w:rsidRDefault="005D1377" w:rsidP="00D97C93">
      <w:pPr>
        <w:pStyle w:val="Odstavecseseznamem"/>
        <w:numPr>
          <w:ilvl w:val="0"/>
          <w:numId w:val="13"/>
        </w:numPr>
      </w:pPr>
      <w:r>
        <w:t>Letní školy pro pedagogy</w:t>
      </w:r>
    </w:p>
    <w:p w:rsidR="005D1377" w:rsidRDefault="005D1377" w:rsidP="00D97C93">
      <w:pPr>
        <w:pStyle w:val="Odstavecseseznamem"/>
        <w:numPr>
          <w:ilvl w:val="0"/>
          <w:numId w:val="13"/>
        </w:numPr>
      </w:pPr>
      <w:r>
        <w:t>Badatelské soboty</w:t>
      </w:r>
    </w:p>
    <w:p w:rsidR="0071062B" w:rsidRDefault="0071062B" w:rsidP="00D97C93">
      <w:pPr>
        <w:pStyle w:val="Odstavecseseznamem"/>
        <w:numPr>
          <w:ilvl w:val="0"/>
          <w:numId w:val="13"/>
        </w:numPr>
      </w:pPr>
      <w:r>
        <w:t>Vzdělávací semináře pro pedagogy</w:t>
      </w:r>
    </w:p>
    <w:p w:rsidR="0071062B" w:rsidRDefault="0071062B" w:rsidP="00D97C93">
      <w:pPr>
        <w:pStyle w:val="Odstavecseseznamem"/>
        <w:numPr>
          <w:ilvl w:val="0"/>
          <w:numId w:val="13"/>
        </w:numPr>
      </w:pPr>
      <w:r>
        <w:t>EDU Pointy pro veřejnost a rodiče</w:t>
      </w:r>
    </w:p>
    <w:p w:rsidR="0071062B" w:rsidRDefault="0071062B" w:rsidP="00D97C93">
      <w:pPr>
        <w:pStyle w:val="Odstavecseseznamem"/>
        <w:numPr>
          <w:ilvl w:val="0"/>
          <w:numId w:val="13"/>
        </w:numPr>
      </w:pPr>
      <w:r>
        <w:t xml:space="preserve">Aktivity podporující spolupráci ZUŠ – MIX festival, regionální výtvarná soutěž, </w:t>
      </w:r>
    </w:p>
    <w:sectPr w:rsidR="0071062B" w:rsidSect="00CA1AAD">
      <w:headerReference w:type="default" r:id="rId18"/>
      <w:footerReference w:type="default" r:id="rId1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0A" w:rsidRDefault="00016F0A" w:rsidP="002F7C2F">
      <w:pPr>
        <w:spacing w:after="0" w:line="240" w:lineRule="auto"/>
      </w:pPr>
      <w:r>
        <w:separator/>
      </w:r>
    </w:p>
  </w:endnote>
  <w:endnote w:type="continuationSeparator" w:id="0">
    <w:p w:rsidR="00016F0A" w:rsidRDefault="00016F0A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0A" w:rsidRDefault="00016F0A" w:rsidP="002F7C2F">
      <w:pPr>
        <w:spacing w:after="0" w:line="240" w:lineRule="auto"/>
      </w:pPr>
      <w:r>
        <w:separator/>
      </w:r>
    </w:p>
  </w:footnote>
  <w:footnote w:type="continuationSeparator" w:id="0">
    <w:p w:rsidR="00016F0A" w:rsidRDefault="00016F0A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016F0A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2A1"/>
    <w:multiLevelType w:val="hybridMultilevel"/>
    <w:tmpl w:val="5AE0D7B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E85028"/>
    <w:multiLevelType w:val="hybridMultilevel"/>
    <w:tmpl w:val="A4F843F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3D48C1"/>
    <w:multiLevelType w:val="hybridMultilevel"/>
    <w:tmpl w:val="7DEC2BCE"/>
    <w:lvl w:ilvl="0" w:tplc="4D40EC7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7A77C8"/>
    <w:multiLevelType w:val="hybridMultilevel"/>
    <w:tmpl w:val="5BAAE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326B"/>
    <w:multiLevelType w:val="hybridMultilevel"/>
    <w:tmpl w:val="07A238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853ABD"/>
    <w:multiLevelType w:val="hybridMultilevel"/>
    <w:tmpl w:val="D3342E48"/>
    <w:lvl w:ilvl="0" w:tplc="4B1CED64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6" w:hanging="360"/>
      </w:pPr>
    </w:lvl>
    <w:lvl w:ilvl="2" w:tplc="0405001B" w:tentative="1">
      <w:start w:val="1"/>
      <w:numFmt w:val="lowerRoman"/>
      <w:lvlText w:val="%3."/>
      <w:lvlJc w:val="right"/>
      <w:pPr>
        <w:ind w:left="3516" w:hanging="180"/>
      </w:pPr>
    </w:lvl>
    <w:lvl w:ilvl="3" w:tplc="0405000F" w:tentative="1">
      <w:start w:val="1"/>
      <w:numFmt w:val="decimal"/>
      <w:lvlText w:val="%4."/>
      <w:lvlJc w:val="left"/>
      <w:pPr>
        <w:ind w:left="4236" w:hanging="360"/>
      </w:pPr>
    </w:lvl>
    <w:lvl w:ilvl="4" w:tplc="04050019" w:tentative="1">
      <w:start w:val="1"/>
      <w:numFmt w:val="lowerLetter"/>
      <w:lvlText w:val="%5."/>
      <w:lvlJc w:val="left"/>
      <w:pPr>
        <w:ind w:left="4956" w:hanging="360"/>
      </w:pPr>
    </w:lvl>
    <w:lvl w:ilvl="5" w:tplc="0405001B" w:tentative="1">
      <w:start w:val="1"/>
      <w:numFmt w:val="lowerRoman"/>
      <w:lvlText w:val="%6."/>
      <w:lvlJc w:val="right"/>
      <w:pPr>
        <w:ind w:left="5676" w:hanging="180"/>
      </w:pPr>
    </w:lvl>
    <w:lvl w:ilvl="6" w:tplc="0405000F" w:tentative="1">
      <w:start w:val="1"/>
      <w:numFmt w:val="decimal"/>
      <w:lvlText w:val="%7."/>
      <w:lvlJc w:val="left"/>
      <w:pPr>
        <w:ind w:left="6396" w:hanging="360"/>
      </w:pPr>
    </w:lvl>
    <w:lvl w:ilvl="7" w:tplc="04050019" w:tentative="1">
      <w:start w:val="1"/>
      <w:numFmt w:val="lowerLetter"/>
      <w:lvlText w:val="%8."/>
      <w:lvlJc w:val="left"/>
      <w:pPr>
        <w:ind w:left="7116" w:hanging="360"/>
      </w:pPr>
    </w:lvl>
    <w:lvl w:ilvl="8" w:tplc="0405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6" w15:restartNumberingAfterBreak="0">
    <w:nsid w:val="3DEA0D28"/>
    <w:multiLevelType w:val="hybridMultilevel"/>
    <w:tmpl w:val="E250C5BA"/>
    <w:lvl w:ilvl="0" w:tplc="796CA26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221AD3"/>
    <w:multiLevelType w:val="hybridMultilevel"/>
    <w:tmpl w:val="7E82C54A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3CD330E"/>
    <w:multiLevelType w:val="hybridMultilevel"/>
    <w:tmpl w:val="BD54CE9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64F26496"/>
    <w:multiLevelType w:val="hybridMultilevel"/>
    <w:tmpl w:val="7654F1B4"/>
    <w:lvl w:ilvl="0" w:tplc="DB7226E4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5DA1692"/>
    <w:multiLevelType w:val="hybridMultilevel"/>
    <w:tmpl w:val="6A863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16F0A"/>
    <w:rsid w:val="00054E30"/>
    <w:rsid w:val="00057ABF"/>
    <w:rsid w:val="000E4937"/>
    <w:rsid w:val="00103D70"/>
    <w:rsid w:val="00127422"/>
    <w:rsid w:val="001574AF"/>
    <w:rsid w:val="001E1931"/>
    <w:rsid w:val="00203C01"/>
    <w:rsid w:val="00221EE5"/>
    <w:rsid w:val="002223D2"/>
    <w:rsid w:val="00235DA7"/>
    <w:rsid w:val="00247B2A"/>
    <w:rsid w:val="002507DD"/>
    <w:rsid w:val="002659B1"/>
    <w:rsid w:val="00281C83"/>
    <w:rsid w:val="002B1CA2"/>
    <w:rsid w:val="002F7C2F"/>
    <w:rsid w:val="00365232"/>
    <w:rsid w:val="00443C85"/>
    <w:rsid w:val="00465B56"/>
    <w:rsid w:val="0048332F"/>
    <w:rsid w:val="00496372"/>
    <w:rsid w:val="005D1377"/>
    <w:rsid w:val="00672767"/>
    <w:rsid w:val="006770B9"/>
    <w:rsid w:val="006872DB"/>
    <w:rsid w:val="006975D2"/>
    <w:rsid w:val="00703A14"/>
    <w:rsid w:val="0071062B"/>
    <w:rsid w:val="0077385C"/>
    <w:rsid w:val="00784DF9"/>
    <w:rsid w:val="0079601D"/>
    <w:rsid w:val="007B463F"/>
    <w:rsid w:val="0083063C"/>
    <w:rsid w:val="00831F28"/>
    <w:rsid w:val="008652C5"/>
    <w:rsid w:val="00872111"/>
    <w:rsid w:val="00887EF7"/>
    <w:rsid w:val="008C0708"/>
    <w:rsid w:val="008E40FF"/>
    <w:rsid w:val="009664F5"/>
    <w:rsid w:val="009B3D93"/>
    <w:rsid w:val="009C68D3"/>
    <w:rsid w:val="009F73F5"/>
    <w:rsid w:val="00AC0437"/>
    <w:rsid w:val="00AD7FE3"/>
    <w:rsid w:val="00AF1D16"/>
    <w:rsid w:val="00AF4C6A"/>
    <w:rsid w:val="00B022E0"/>
    <w:rsid w:val="00B4327F"/>
    <w:rsid w:val="00B52677"/>
    <w:rsid w:val="00B52F5C"/>
    <w:rsid w:val="00B83289"/>
    <w:rsid w:val="00BA2970"/>
    <w:rsid w:val="00BB3B38"/>
    <w:rsid w:val="00BC620F"/>
    <w:rsid w:val="00C033C3"/>
    <w:rsid w:val="00C1072D"/>
    <w:rsid w:val="00C25959"/>
    <w:rsid w:val="00CA1AAD"/>
    <w:rsid w:val="00CB411D"/>
    <w:rsid w:val="00CC04B0"/>
    <w:rsid w:val="00CD32DF"/>
    <w:rsid w:val="00CE63B7"/>
    <w:rsid w:val="00D50DED"/>
    <w:rsid w:val="00D832C6"/>
    <w:rsid w:val="00D9302F"/>
    <w:rsid w:val="00D948A8"/>
    <w:rsid w:val="00D97C93"/>
    <w:rsid w:val="00DD1D86"/>
    <w:rsid w:val="00DD32C4"/>
    <w:rsid w:val="00DF3D85"/>
    <w:rsid w:val="00EC2D68"/>
    <w:rsid w:val="00F12964"/>
    <w:rsid w:val="00F338C0"/>
    <w:rsid w:val="00F35986"/>
    <w:rsid w:val="00F7079E"/>
    <w:rsid w:val="00F858A5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50564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link w:val="Nadpis1Char"/>
    <w:uiPriority w:val="9"/>
    <w:qFormat/>
    <w:rsid w:val="00F3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338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">
    <w:name w:val="title"/>
    <w:basedOn w:val="Standardnpsmoodstavce"/>
    <w:rsid w:val="00F338C0"/>
  </w:style>
  <w:style w:type="character" w:styleId="Siln">
    <w:name w:val="Strong"/>
    <w:basedOn w:val="Standardnpsmoodstavce"/>
    <w:uiPriority w:val="22"/>
    <w:qFormat/>
    <w:rsid w:val="00F338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8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r.cz/cs/Narodni-dotace/Podpora-a-rozvoj-regionu/Podpora-rozvoje-regionu-2020/Podpora-obnovy-a-rozvoje-venkova" TargetMode="External"/><Relationship Id="rId13" Type="http://schemas.openxmlformats.org/officeDocument/2006/relationships/hyperlink" Target="https://www.naerasmusplus.cz/cz/mobilita-osob-skolni-vzdelavani-ms-zs-ss/seminar-k-vyplnovani-zadosti-projekty-mobility-osob-7-1-202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arodniprogramzp.cz/nabidka-dotaci/detail-vyzvy/?id=74&amp;fbclid=IwAR03qYOuvR0oRS_MFwWzCHPMFtPV_wlX0CkdMoLxvAVMNKp4pYAIXoUL_gQ" TargetMode="External"/><Relationship Id="rId17" Type="http://schemas.openxmlformats.org/officeDocument/2006/relationships/hyperlink" Target="https://www.naerasmusplus.cz/cz/projekty-spoluprace-skolni-vzdelavani-ms-zs-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erasmusplus.cz/cz/projekty-spoluprace-skolni-vzdelavani-ms-zs-ss/seminar-k-vyplnovani-a-podavani-zadosti-ka229-vyzva-2020-16-1-202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mr.cz/getmedia/54b79794-22ea-4598-b0e5-609cdb9f25ce/_2020_vyzva_priloha_1_2019_zasady_117D8220.pdf.aspx?ext=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jskol.msmt.cz/" TargetMode="External"/><Relationship Id="rId10" Type="http://schemas.openxmlformats.org/officeDocument/2006/relationships/hyperlink" Target="https://www.mmr.cz/cs/Narodni-dotace/Podpora-a-rozvoj-regionu/Podpora-rozvoje-regionu-2020/Podpora-obci-s-3-001-10-000-obyvatel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mr.cz/getmedia/8f381bf2-5fc5-48c6-9a57-94a1a72b5305/_2020_vyzva_priloha_1_2019_zasady_117D8210_1.pdf.aspx?ext=.pdf" TargetMode="External"/><Relationship Id="rId14" Type="http://schemas.openxmlformats.org/officeDocument/2006/relationships/hyperlink" Target="https://www.naerasmusplus.cz/cz/mobilita-osob-skolni-vzdelavani-ms-zs-s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A9E72-C023-4F38-8A59-A7003337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7</cp:revision>
  <cp:lastPrinted>2018-11-20T07:57:00Z</cp:lastPrinted>
  <dcterms:created xsi:type="dcterms:W3CDTF">2019-12-18T09:10:00Z</dcterms:created>
  <dcterms:modified xsi:type="dcterms:W3CDTF">2019-12-18T14:20:00Z</dcterms:modified>
</cp:coreProperties>
</file>