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CBA89" w14:textId="3CFD83B9" w:rsidR="00143962" w:rsidRDefault="00143962" w:rsidP="00143962">
      <w:pPr>
        <w:pStyle w:val="Zhlav"/>
      </w:pPr>
      <w:r>
        <w:rPr>
          <w:noProof/>
          <w:lang w:eastAsia="cs-CZ"/>
        </w:rPr>
        <w:tab/>
      </w:r>
      <w:r w:rsidR="00E81225">
        <w:rPr>
          <w:noProof/>
          <w:lang w:eastAsia="cs-CZ"/>
          <w14:ligatures w14:val="standardContextual"/>
        </w:rPr>
        <w:drawing>
          <wp:inline distT="0" distB="0" distL="0" distR="0" wp14:anchorId="64B31849" wp14:editId="4396C170">
            <wp:extent cx="5760720" cy="127825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link_OP_VVV_hor_barva_c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278255"/>
                    </a:xfrm>
                    <a:prstGeom prst="rect">
                      <a:avLst/>
                    </a:prstGeom>
                  </pic:spPr>
                </pic:pic>
              </a:graphicData>
            </a:graphic>
          </wp:inline>
        </w:drawing>
      </w:r>
      <w:r>
        <w:rPr>
          <w:noProof/>
          <w:lang w:eastAsia="cs-CZ"/>
        </w:rPr>
        <w:tab/>
      </w:r>
      <w:r>
        <w:rPr>
          <w:noProof/>
          <w:lang w:eastAsia="cs-CZ"/>
        </w:rPr>
        <w:tab/>
      </w:r>
    </w:p>
    <w:p w14:paraId="25FCFA94" w14:textId="77777777" w:rsidR="00143962" w:rsidRDefault="00143962" w:rsidP="00143962">
      <w:pPr>
        <w:pStyle w:val="Zhlav"/>
      </w:pPr>
    </w:p>
    <w:p w14:paraId="18E09E0E" w14:textId="77777777" w:rsidR="00143962" w:rsidRDefault="00143962" w:rsidP="00143962">
      <w:pPr>
        <w:pStyle w:val="Zhlav"/>
        <w:rPr>
          <w:b/>
          <w:color w:val="2E74B5"/>
        </w:rPr>
      </w:pPr>
    </w:p>
    <w:p w14:paraId="64900274" w14:textId="77777777" w:rsidR="00143962" w:rsidRDefault="00143962" w:rsidP="00143962">
      <w:pPr>
        <w:pStyle w:val="Zhlav"/>
        <w:rPr>
          <w:b/>
          <w:color w:val="2E74B5"/>
        </w:rPr>
      </w:pPr>
      <w:bookmarkStart w:id="0" w:name="_GoBack"/>
      <w:bookmarkEnd w:id="0"/>
    </w:p>
    <w:p w14:paraId="22D37542" w14:textId="77777777" w:rsidR="00143962" w:rsidRDefault="00143962" w:rsidP="00143962">
      <w:pPr>
        <w:pStyle w:val="Zhlav"/>
        <w:rPr>
          <w:b/>
          <w:color w:val="2E74B5"/>
        </w:rPr>
      </w:pPr>
    </w:p>
    <w:p w14:paraId="7525CD50" w14:textId="4AEFDDBF" w:rsidR="00143962" w:rsidRPr="00143962" w:rsidRDefault="00143962" w:rsidP="00143962">
      <w:pPr>
        <w:pStyle w:val="Zhlav"/>
        <w:jc w:val="center"/>
        <w:rPr>
          <w:b/>
          <w:color w:val="2E74B5"/>
          <w:sz w:val="28"/>
          <w:szCs w:val="28"/>
        </w:rPr>
      </w:pPr>
      <w:r w:rsidRPr="00143962">
        <w:rPr>
          <w:b/>
          <w:color w:val="2E74B5"/>
          <w:sz w:val="36"/>
          <w:szCs w:val="36"/>
        </w:rPr>
        <w:t>Místní akční plán III pro vzdělávání na území ORP Černošice</w:t>
      </w:r>
      <w:r w:rsidRPr="00143962">
        <w:rPr>
          <w:b/>
          <w:color w:val="2E74B5"/>
          <w:sz w:val="36"/>
          <w:szCs w:val="36"/>
        </w:rPr>
        <w:br/>
      </w:r>
      <w:r w:rsidRPr="00143962">
        <w:rPr>
          <w:b/>
          <w:color w:val="2E74B5"/>
          <w:sz w:val="28"/>
          <w:szCs w:val="28"/>
        </w:rPr>
        <w:t xml:space="preserve">č. </w:t>
      </w:r>
      <w:r w:rsidRPr="00143962">
        <w:rPr>
          <w:rFonts w:ascii="Calibri" w:hAnsi="Calibri"/>
          <w:b/>
          <w:color w:val="2E74B5"/>
          <w:sz w:val="28"/>
          <w:szCs w:val="28"/>
        </w:rPr>
        <w:t>CZ.02.3.68/0.0/0.0/20_082/0023104</w:t>
      </w:r>
    </w:p>
    <w:p w14:paraId="064A04C0" w14:textId="77777777" w:rsidR="00FD6F76" w:rsidRDefault="00FD6F76" w:rsidP="00BA070D">
      <w:pPr>
        <w:ind w:left="360"/>
        <w:jc w:val="center"/>
        <w:rPr>
          <w:b/>
          <w:bCs/>
          <w:sz w:val="36"/>
          <w:szCs w:val="36"/>
        </w:rPr>
      </w:pPr>
    </w:p>
    <w:p w14:paraId="7B83D5A3" w14:textId="77777777" w:rsidR="00143962" w:rsidRDefault="00143962" w:rsidP="00BA070D">
      <w:pPr>
        <w:ind w:left="360"/>
        <w:jc w:val="center"/>
        <w:rPr>
          <w:b/>
          <w:bCs/>
          <w:sz w:val="36"/>
          <w:szCs w:val="36"/>
        </w:rPr>
      </w:pPr>
    </w:p>
    <w:p w14:paraId="1924D299" w14:textId="77777777" w:rsidR="00143962" w:rsidRDefault="00143962" w:rsidP="00BA070D">
      <w:pPr>
        <w:ind w:left="360"/>
        <w:jc w:val="center"/>
        <w:rPr>
          <w:b/>
          <w:bCs/>
          <w:sz w:val="36"/>
          <w:szCs w:val="36"/>
        </w:rPr>
      </w:pPr>
    </w:p>
    <w:p w14:paraId="0D5E2B39" w14:textId="77777777" w:rsidR="00143962" w:rsidRPr="00143962" w:rsidRDefault="00143962" w:rsidP="00BA070D">
      <w:pPr>
        <w:ind w:left="360"/>
        <w:jc w:val="center"/>
        <w:rPr>
          <w:b/>
          <w:bCs/>
          <w:sz w:val="36"/>
          <w:szCs w:val="36"/>
        </w:rPr>
      </w:pPr>
    </w:p>
    <w:p w14:paraId="335E4E09" w14:textId="77777777" w:rsidR="00FD6F76" w:rsidRDefault="00FD6F76" w:rsidP="00BA070D">
      <w:pPr>
        <w:ind w:left="360"/>
        <w:jc w:val="center"/>
        <w:rPr>
          <w:b/>
          <w:bCs/>
          <w:sz w:val="28"/>
          <w:szCs w:val="28"/>
        </w:rPr>
      </w:pPr>
    </w:p>
    <w:p w14:paraId="43E479D3" w14:textId="77777777" w:rsidR="00FD6F76" w:rsidRPr="00143962" w:rsidRDefault="00121931" w:rsidP="00BA070D">
      <w:pPr>
        <w:ind w:left="360"/>
        <w:jc w:val="center"/>
        <w:rPr>
          <w:b/>
          <w:bCs/>
          <w:color w:val="2F5496" w:themeColor="accent1" w:themeShade="BF"/>
          <w:sz w:val="96"/>
          <w:szCs w:val="96"/>
        </w:rPr>
      </w:pPr>
      <w:r w:rsidRPr="00143962">
        <w:rPr>
          <w:b/>
          <w:bCs/>
          <w:color w:val="2F5496" w:themeColor="accent1" w:themeShade="BF"/>
          <w:sz w:val="56"/>
          <w:szCs w:val="56"/>
        </w:rPr>
        <w:t>Závěrečná evaluační zpráva</w:t>
      </w:r>
    </w:p>
    <w:p w14:paraId="7C559EE3" w14:textId="77777777" w:rsidR="00143962" w:rsidRDefault="00143962" w:rsidP="00BA070D">
      <w:pPr>
        <w:ind w:left="360"/>
        <w:jc w:val="center"/>
        <w:rPr>
          <w:b/>
          <w:bCs/>
          <w:sz w:val="28"/>
          <w:szCs w:val="28"/>
        </w:rPr>
      </w:pPr>
    </w:p>
    <w:p w14:paraId="1BAE3A1E" w14:textId="77777777" w:rsidR="00143962" w:rsidRDefault="00143962" w:rsidP="00BA070D">
      <w:pPr>
        <w:ind w:left="360"/>
        <w:jc w:val="center"/>
        <w:rPr>
          <w:b/>
          <w:bCs/>
          <w:sz w:val="28"/>
          <w:szCs w:val="28"/>
        </w:rPr>
      </w:pPr>
    </w:p>
    <w:p w14:paraId="3DA2447F" w14:textId="77777777" w:rsidR="00143962" w:rsidRDefault="00143962" w:rsidP="00BA070D">
      <w:pPr>
        <w:ind w:left="360"/>
        <w:jc w:val="center"/>
        <w:rPr>
          <w:b/>
          <w:bCs/>
          <w:sz w:val="28"/>
          <w:szCs w:val="28"/>
        </w:rPr>
      </w:pPr>
    </w:p>
    <w:p w14:paraId="2D6ABD9B" w14:textId="77777777" w:rsidR="00143962" w:rsidRDefault="00143962" w:rsidP="00BA070D">
      <w:pPr>
        <w:ind w:left="360"/>
        <w:jc w:val="center"/>
        <w:rPr>
          <w:b/>
          <w:bCs/>
          <w:sz w:val="28"/>
          <w:szCs w:val="28"/>
        </w:rPr>
      </w:pPr>
    </w:p>
    <w:p w14:paraId="4515715E" w14:textId="77777777" w:rsidR="00143962" w:rsidRDefault="00143962" w:rsidP="00BA070D">
      <w:pPr>
        <w:ind w:left="360"/>
        <w:jc w:val="center"/>
        <w:rPr>
          <w:b/>
          <w:bCs/>
          <w:sz w:val="28"/>
          <w:szCs w:val="28"/>
        </w:rPr>
      </w:pPr>
    </w:p>
    <w:p w14:paraId="2F22633A" w14:textId="666B7FDF" w:rsidR="00FD6F76" w:rsidRDefault="00BA070D" w:rsidP="00BA070D">
      <w:pPr>
        <w:ind w:left="360"/>
        <w:jc w:val="center"/>
        <w:rPr>
          <w:b/>
          <w:bCs/>
          <w:sz w:val="28"/>
          <w:szCs w:val="28"/>
        </w:rPr>
      </w:pPr>
      <w:r>
        <w:rPr>
          <w:b/>
          <w:bCs/>
          <w:sz w:val="28"/>
          <w:szCs w:val="28"/>
        </w:rPr>
        <w:t xml:space="preserve">Vypracovala: </w:t>
      </w:r>
      <w:r w:rsidR="00E92BA8">
        <w:rPr>
          <w:b/>
          <w:bCs/>
          <w:sz w:val="28"/>
          <w:szCs w:val="28"/>
        </w:rPr>
        <w:t>Ing</w:t>
      </w:r>
      <w:r>
        <w:rPr>
          <w:b/>
          <w:bCs/>
          <w:sz w:val="28"/>
          <w:szCs w:val="28"/>
        </w:rPr>
        <w:t>. Pavlína Zrůbková</w:t>
      </w:r>
    </w:p>
    <w:p w14:paraId="55457E29" w14:textId="77777777" w:rsidR="00BA070D" w:rsidRDefault="00BA070D" w:rsidP="00BA070D">
      <w:pPr>
        <w:ind w:left="360"/>
        <w:jc w:val="center"/>
        <w:rPr>
          <w:b/>
          <w:bCs/>
          <w:sz w:val="28"/>
          <w:szCs w:val="28"/>
        </w:rPr>
      </w:pPr>
      <w:r>
        <w:rPr>
          <w:b/>
          <w:bCs/>
          <w:sz w:val="28"/>
          <w:szCs w:val="28"/>
        </w:rPr>
        <w:t>Říjen 2023</w:t>
      </w:r>
    </w:p>
    <w:p w14:paraId="6605DFC8" w14:textId="77777777" w:rsidR="00FD6F76" w:rsidRDefault="00FD6F76" w:rsidP="00FD6F76">
      <w:pPr>
        <w:ind w:left="360"/>
        <w:rPr>
          <w:b/>
          <w:bCs/>
          <w:sz w:val="28"/>
          <w:szCs w:val="28"/>
        </w:rPr>
      </w:pPr>
    </w:p>
    <w:p w14:paraId="0A66E349" w14:textId="29846442" w:rsidR="00E81225" w:rsidRDefault="00E81225">
      <w:pPr>
        <w:rPr>
          <w:b/>
          <w:bCs/>
          <w:sz w:val="28"/>
          <w:szCs w:val="28"/>
        </w:rPr>
      </w:pPr>
      <w:r>
        <w:rPr>
          <w:b/>
          <w:bCs/>
          <w:sz w:val="28"/>
          <w:szCs w:val="28"/>
        </w:rPr>
        <w:br w:type="page"/>
      </w:r>
    </w:p>
    <w:p w14:paraId="30DDFAE3" w14:textId="29846442" w:rsidR="00E81225" w:rsidRDefault="00E81225">
      <w:r>
        <w:lastRenderedPageBreak/>
        <w:t>Schváleno Řídícím výborem MAP ORP Černošice 20. 11. 2023</w:t>
      </w:r>
    </w:p>
    <w:p w14:paraId="0F520FE5" w14:textId="77777777" w:rsidR="00E81225" w:rsidRDefault="00E81225"/>
    <w:p w14:paraId="0F55595D" w14:textId="77777777" w:rsidR="00E81225" w:rsidRDefault="00E81225">
      <w:r>
        <w:t>Předseda ŘV: PaeDr. Květa Trčková</w:t>
      </w:r>
    </w:p>
    <w:p w14:paraId="59C65C18" w14:textId="4A7F43B5" w:rsidR="00FD6F76" w:rsidRDefault="00FD6F76">
      <w:r>
        <w:br w:type="page"/>
      </w:r>
    </w:p>
    <w:p w14:paraId="29C7F33D" w14:textId="77777777" w:rsidR="004B08FA" w:rsidRDefault="00063A97" w:rsidP="004D4235">
      <w:pPr>
        <w:jc w:val="both"/>
        <w:rPr>
          <w:b/>
          <w:bCs/>
          <w:sz w:val="24"/>
          <w:szCs w:val="24"/>
        </w:rPr>
      </w:pPr>
      <w:r w:rsidRPr="00995249">
        <w:rPr>
          <w:b/>
          <w:bCs/>
          <w:sz w:val="24"/>
          <w:szCs w:val="24"/>
        </w:rPr>
        <w:lastRenderedPageBreak/>
        <w:t>Manažerské shrnutí</w:t>
      </w:r>
    </w:p>
    <w:p w14:paraId="76CB41ED" w14:textId="77777777" w:rsidR="004B08FA" w:rsidRDefault="004B08FA" w:rsidP="004D4235">
      <w:pPr>
        <w:jc w:val="both"/>
      </w:pPr>
      <w:r>
        <w:t>Vypracování závěrečné evaluační zprávy projektů Místního akčního plánování (I.-III.) ORP Černošice je povinnou aktivitou projektu MAP III. Pro zpracování evaluace byly použity postupy v souladu s metodikou (viz Postupy MAP III, kap. A2 Evaluace procesu místního akčního plánování) a dodržena požadovaná struktura. Podstatou evaluační zprávy jsou odpovědi na osm povinných evaluačních otázek.</w:t>
      </w:r>
    </w:p>
    <w:p w14:paraId="6EAD07F9" w14:textId="77777777" w:rsidR="004D4235" w:rsidRDefault="004B08FA" w:rsidP="004D4235">
      <w:pPr>
        <w:jc w:val="both"/>
      </w:pPr>
      <w:r>
        <w:t>Zpráva má požadovanou strukturu a obsahuje manažerské shrnutí, stručnou metodologii, evaluační zjištění a doporučení. Pro její zpracování byly využity</w:t>
      </w:r>
      <w:r w:rsidR="004D4235">
        <w:t xml:space="preserve"> výzkumné techniky studium dokumentů a jejich obsahová analýza (desk research), individuální a skupinové rozhovory (Focus Group) a dotazníkové šetření. Vybrané výsledky dotazníkového šetření jsou ve zprávě použity ve formě grafů.</w:t>
      </w:r>
    </w:p>
    <w:p w14:paraId="7F17C46E" w14:textId="5649BF7D" w:rsidR="00E32815" w:rsidRDefault="004D4235" w:rsidP="004D4235">
      <w:pPr>
        <w:jc w:val="both"/>
      </w:pPr>
      <w:r>
        <w:t xml:space="preserve">Z hlediska </w:t>
      </w:r>
      <w:r w:rsidRPr="00E32815">
        <w:rPr>
          <w:b/>
          <w:bCs/>
        </w:rPr>
        <w:t xml:space="preserve">účelnosti </w:t>
      </w:r>
      <w:r>
        <w:t xml:space="preserve">zpráva konstatuje, že na území ORP Černošice se dařilo naplňovat stanovené cíle MAP </w:t>
      </w:r>
      <w:r w:rsidRPr="00143962">
        <w:t>poměrně úspěšně</w:t>
      </w:r>
      <w:r>
        <w:t>, i když stále existuje prostor pro další aktivity, protože proces zvyšování kvality vzdělávání nikdy nekončí a je nutno jej stále podporovat. Hlavní překážkou při realizaci projektů byl</w:t>
      </w:r>
      <w:r w:rsidR="00E32815">
        <w:t>o</w:t>
      </w:r>
      <w:r>
        <w:t xml:space="preserve"> především </w:t>
      </w:r>
      <w:r w:rsidR="00E32815">
        <w:t xml:space="preserve">samo území ORP Černošice a jeho </w:t>
      </w:r>
      <w:r w:rsidR="00E32815" w:rsidRPr="00E32815">
        <w:t>specifické rysy</w:t>
      </w:r>
      <w:r w:rsidR="00E32815">
        <w:t xml:space="preserve">. </w:t>
      </w:r>
      <w:r w:rsidR="00143962" w:rsidRPr="00143962">
        <w:t>T</w:t>
      </w:r>
      <w:r w:rsidR="00E32815" w:rsidRPr="00143962">
        <w:t>oto území je geograficky nekompaktní, tvoří prstenec kolem hlavního města Prahy po dvou třetinách jeho obvodu, nemá žádné přirozené vlastní centrum (přirozeným centrem je Praha) a i z dopravního a logistického hlediska jsou jeho části dostupné navzájem velmi obtížně</w:t>
      </w:r>
      <w:r w:rsidR="00143962" w:rsidRPr="00143962">
        <w:t>.</w:t>
      </w:r>
      <w:r w:rsidR="00E32815" w:rsidRPr="00143962">
        <w:t xml:space="preserve"> </w:t>
      </w:r>
      <w:r w:rsidR="00143962" w:rsidRPr="00143962">
        <w:t xml:space="preserve">Proto </w:t>
      </w:r>
      <w:r w:rsidR="00E32815" w:rsidRPr="00143962">
        <w:t>bylo toto území rozčleněno do čtyř územních oblastí (Dolnobřežansko-Jílovsko, Jihozápad, Mníšecko-Černošicko, Roztocko-Hostivicko), ve kterých probíhá realizace projektu prostřednictvím čtyř regionálních koordinátorů.</w:t>
      </w:r>
      <w:r w:rsidR="00E32815">
        <w:t xml:space="preserve"> </w:t>
      </w:r>
      <w:r>
        <w:t>D</w:t>
      </w:r>
      <w:r w:rsidR="000E1C2A">
        <w:t>ruhou</w:t>
      </w:r>
      <w:r>
        <w:t xml:space="preserve"> překážkou byla neochota k zapojení některých škol v počátcích projektu, ale během času byla díky komunikačním dovednostem, telefonickým</w:t>
      </w:r>
      <w:r w:rsidR="00E32815">
        <w:t>,</w:t>
      </w:r>
      <w:r>
        <w:t xml:space="preserve"> a především osobním setkáním překlenuta a </w:t>
      </w:r>
      <w:r w:rsidR="00E32815">
        <w:t xml:space="preserve">v projektu bylo nakonec zapojeno přes 80 % škol v regionu. </w:t>
      </w:r>
      <w:r w:rsidR="000E1C2A">
        <w:t>Další velkou a nečekanou překážkou aktivit projektu byla</w:t>
      </w:r>
      <w:r w:rsidR="000E1C2A" w:rsidRPr="00E32815">
        <w:t xml:space="preserve"> </w:t>
      </w:r>
      <w:r w:rsidR="000E1C2A">
        <w:t>pandemie onemocnění covid-19, která přerušila či ukončila řadu</w:t>
      </w:r>
      <w:r w:rsidR="000E1C2A" w:rsidRPr="00143962">
        <w:t xml:space="preserve"> </w:t>
      </w:r>
      <w:r w:rsidR="000E1C2A">
        <w:t xml:space="preserve">aktivit, ale na druhou stranu přinesla do procesu vzdělávání nové prvky, podněty a aktivity, které by dříve nebyly možné nebo by bylo obtížné je prosadit. Forma on-line vzdálené komunikace se dokonce ukázala jako výhodnější a efektivnější pro některý typ aktivit a přetrvala jako běžný (či občasný) způsob komunikace využívaný pro setkání, diskusní i vzdělávací aktivity. </w:t>
      </w:r>
      <w:r w:rsidR="00E32815">
        <w:t>Sedm základních principů komunitní práce bylo v projektu MAP aktivně využíváno.</w:t>
      </w:r>
    </w:p>
    <w:p w14:paraId="4DD79C3B" w14:textId="7E98656D" w:rsidR="00C344BC" w:rsidRDefault="00E32815" w:rsidP="004D4235">
      <w:pPr>
        <w:jc w:val="both"/>
      </w:pPr>
      <w:r>
        <w:t xml:space="preserve">Z hlediska </w:t>
      </w:r>
      <w:r w:rsidRPr="00C344BC">
        <w:rPr>
          <w:b/>
          <w:bCs/>
        </w:rPr>
        <w:t>dopadů</w:t>
      </w:r>
      <w:r>
        <w:t xml:space="preserve"> lze konstatovat, že díky akčnímu plánování se v území změnila </w:t>
      </w:r>
      <w:r w:rsidR="00E92BA8">
        <w:t>nejen</w:t>
      </w:r>
      <w:r>
        <w:t xml:space="preserve"> kvalita vzdělávacího procesu, ale především byla vytvořena komunikační struktura mezi školami navzájem, školami a zřizovateli, školami a rodiči a řadou dalších aktérů v území. Největším přínosem (i z pohledu zapojených osob) bylo vytvoření prostoru pro setkávání, poznávání, výměnu zkušeností, diskuse, přenášení příkladů dobré praxe, metodickou podporu</w:t>
      </w:r>
      <w:r w:rsidR="00C344BC">
        <w:t>,</w:t>
      </w:r>
      <w:r>
        <w:t xml:space="preserve"> a především pro vzájemnou komunikaci zástupců škol a školek v jednotlivých oblastech ORP i napříč celým regionem. </w:t>
      </w:r>
      <w:r w:rsidR="00C344BC">
        <w:t xml:space="preserve">Stejně tak důležitá je komunikace s obcemi (nejen zřizovateli) a vytvoření prostoru pro společné řešení aktuálních problémů, např. zde problémů s nedostatečnými kapacitami škol a školek v posledních letech i letech následujících. Aktivity projektu významnou měrou přispěly k vytvoření finančních nástrojů pro řešení tohoto problému a platformy pro vznik nových dobrovolných svazků obcí za účelem řešení problému výstavbou nových škol. Nejen k řešení tohoto problému byly využívání i další finanční zdroje a operační programy, např. „šablony“, IROP a další projekty. Zásadním dopadem projektu je významné posílení sociálního kapitálu regionu. </w:t>
      </w:r>
    </w:p>
    <w:p w14:paraId="711EF3F3" w14:textId="0E9EC87D" w:rsidR="00143962" w:rsidRDefault="00C344BC" w:rsidP="004D4235">
      <w:pPr>
        <w:jc w:val="both"/>
      </w:pPr>
      <w:r>
        <w:t xml:space="preserve">Z hlediska </w:t>
      </w:r>
      <w:r w:rsidRPr="00EA1796">
        <w:rPr>
          <w:b/>
          <w:bCs/>
        </w:rPr>
        <w:t xml:space="preserve">udržitelnosti </w:t>
      </w:r>
      <w:r>
        <w:t xml:space="preserve">pomohla realizace projektů MAP I.-III. v území ORP Černošice vytvořit fungující síť </w:t>
      </w:r>
      <w:r w:rsidR="003633D5">
        <w:t xml:space="preserve">partnerství, </w:t>
      </w:r>
      <w:r>
        <w:t>kontaktů, vzájemných vazeb a aktivit, které mohou přetrvat i bez finančního rámce projektu. Jedná se především o již tradiční formát pravidelného setkávání ředitelů/ředitelek ZŠ</w:t>
      </w:r>
      <w:r w:rsidR="00143962">
        <w:t>,</w:t>
      </w:r>
      <w:r>
        <w:t xml:space="preserve"> MŠ</w:t>
      </w:r>
      <w:r w:rsidR="00143962">
        <w:t xml:space="preserve"> a </w:t>
      </w:r>
      <w:r w:rsidR="00E92BA8" w:rsidRPr="00143962">
        <w:t>ZU</w:t>
      </w:r>
      <w:r w:rsidR="00143962">
        <w:t>Š</w:t>
      </w:r>
      <w:r>
        <w:t xml:space="preserve"> (v závislosti na oblasti buď on-line nebo osobně – často ve formě „putovní“, kdy se jednotliví zástupci škol rádi zhostí funkce hostitele těchto setkání), společné výjezdy ředitelů/ředitelek se </w:t>
      </w:r>
      <w:r>
        <w:lastRenderedPageBreak/>
        <w:t>zřizovateli, vzdělávací semináře pro učitele či letní školy pro pedagogy a řada jiných akcí</w:t>
      </w:r>
      <w:r w:rsidR="003633D5">
        <w:t xml:space="preserve">, které lze buď řešit nízkonákladově nebo z vlastních zdrojů účastníků. Osoby zajišťující funkci regionálních koordinátorů jsou pracovníky MAS a budou na svých pozicích i po ukončení realizace projektů MAP dále školám poskytovat informační a konzultační servis, poradenství v oblasti jiných projektů („šablony“, IROP, SZP, OPZ,….) a zajišťovat prostor pro vzájemnou komunikaci a setkávání. Tím může být i nadále rozvíjena kvalita vzdělávacího procesu v území OPR Černošice a plán udržitelnosti je realistický. „Testem udržitelnosti“ je již období realizace projektu MAP III., ve kterém nejsou finanční zdroje na některé pozice vytvořené a financované v projektu MAP II. (sdílený </w:t>
      </w:r>
      <w:r w:rsidR="00732483">
        <w:t xml:space="preserve">logoped, sdílený </w:t>
      </w:r>
      <w:r w:rsidR="00AC6EB3">
        <w:t>konzultant pro inkluzi</w:t>
      </w:r>
      <w:r w:rsidR="003633D5">
        <w:t>). Na základě zájmu škol o pokračování nastavené spolupráce, bylo vykomunikováno a smluvně zajištěno financování ze zdrojů zřizovatelů příslušných škol. Je tedy jasné, že tato aktivita projektu, která byla vytvořena na základě požadavků aktérů zapojených v procesu analýzy potřeb škol v MAP I. a realizována v MAP II</w:t>
      </w:r>
      <w:r w:rsidR="00EA1796">
        <w:t xml:space="preserve">., je potřebná, požadovaná a realizovaná i v době, kdy nemůže být z projektu financovaná. Toto je další důkaz realističnosti plánu udržitelnosti. </w:t>
      </w:r>
    </w:p>
    <w:p w14:paraId="0F93ADDC" w14:textId="6FB7A211" w:rsidR="00732483" w:rsidRDefault="00732483" w:rsidP="004D4235">
      <w:pPr>
        <w:jc w:val="both"/>
      </w:pPr>
      <w:r>
        <w:t xml:space="preserve">Pro rozvoj vzdělávání </w:t>
      </w:r>
      <w:r w:rsidR="001152BA">
        <w:t xml:space="preserve">i celého regionu ORP Černošice je žádoucí, aby aktivity projektu pokračovaly prostřednictvím navazujícího projektu MAP IV. </w:t>
      </w:r>
    </w:p>
    <w:p w14:paraId="63916F67" w14:textId="3463BB8E" w:rsidR="00063A97" w:rsidRPr="00995249" w:rsidRDefault="00063A97" w:rsidP="004D4235">
      <w:pPr>
        <w:jc w:val="both"/>
      </w:pPr>
      <w:r w:rsidRPr="00995249">
        <w:br w:type="page"/>
      </w:r>
    </w:p>
    <w:sdt>
      <w:sdtPr>
        <w:rPr>
          <w:rFonts w:asciiTheme="minorHAnsi" w:eastAsiaTheme="minorHAnsi" w:hAnsiTheme="minorHAnsi" w:cstheme="minorBidi"/>
          <w:color w:val="auto"/>
          <w:sz w:val="22"/>
          <w:szCs w:val="22"/>
          <w:lang w:eastAsia="en-US"/>
        </w:rPr>
        <w:id w:val="916127555"/>
        <w:docPartObj>
          <w:docPartGallery w:val="Table of Contents"/>
          <w:docPartUnique/>
        </w:docPartObj>
      </w:sdtPr>
      <w:sdtEndPr>
        <w:rPr>
          <w:b/>
          <w:bCs/>
        </w:rPr>
      </w:sdtEndPr>
      <w:sdtContent>
        <w:p w14:paraId="5D6BB8CE" w14:textId="77777777" w:rsidR="00063A97" w:rsidRDefault="00063A97" w:rsidP="00184A12">
          <w:pPr>
            <w:pStyle w:val="Nadpisobsahu"/>
            <w:spacing w:line="250" w:lineRule="auto"/>
          </w:pPr>
          <w:r>
            <w:t>Obsah</w:t>
          </w:r>
        </w:p>
        <w:p w14:paraId="1EFA8CBA" w14:textId="1B285E12" w:rsidR="008153C3" w:rsidRDefault="00063A97" w:rsidP="006D212F">
          <w:pPr>
            <w:pStyle w:val="Obsah1"/>
            <w:rPr>
              <w:rFonts w:eastAsiaTheme="minorEastAsia"/>
              <w:noProof/>
              <w:kern w:val="2"/>
              <w:lang w:eastAsia="cs-CZ"/>
              <w14:ligatures w14:val="standardContextual"/>
            </w:rPr>
          </w:pPr>
          <w:r w:rsidRPr="002F56AD">
            <w:rPr>
              <w:sz w:val="20"/>
              <w:szCs w:val="20"/>
            </w:rPr>
            <w:fldChar w:fldCharType="begin"/>
          </w:r>
          <w:r w:rsidRPr="002F56AD">
            <w:rPr>
              <w:sz w:val="20"/>
              <w:szCs w:val="20"/>
            </w:rPr>
            <w:instrText xml:space="preserve"> TOC \o "1-3" \h \z \u </w:instrText>
          </w:r>
          <w:r w:rsidRPr="002F56AD">
            <w:rPr>
              <w:sz w:val="20"/>
              <w:szCs w:val="20"/>
            </w:rPr>
            <w:fldChar w:fldCharType="separate"/>
          </w:r>
          <w:hyperlink w:anchor="_Toc151067649" w:history="1">
            <w:r w:rsidR="008153C3" w:rsidRPr="00FD5428">
              <w:rPr>
                <w:rStyle w:val="Hypertextovodkaz"/>
                <w:b/>
                <w:bCs/>
                <w:noProof/>
              </w:rPr>
              <w:t>1.</w:t>
            </w:r>
            <w:r w:rsidR="008153C3">
              <w:rPr>
                <w:rFonts w:eastAsiaTheme="minorEastAsia"/>
                <w:noProof/>
                <w:kern w:val="2"/>
                <w:lang w:eastAsia="cs-CZ"/>
                <w14:ligatures w14:val="standardContextual"/>
              </w:rPr>
              <w:tab/>
            </w:r>
            <w:r w:rsidR="008153C3" w:rsidRPr="00FD5428">
              <w:rPr>
                <w:rStyle w:val="Hypertextovodkaz"/>
                <w:b/>
                <w:bCs/>
                <w:noProof/>
              </w:rPr>
              <w:t>Úvod</w:t>
            </w:r>
            <w:r w:rsidR="008153C3">
              <w:rPr>
                <w:noProof/>
                <w:webHidden/>
              </w:rPr>
              <w:tab/>
            </w:r>
            <w:r w:rsidR="008153C3">
              <w:rPr>
                <w:noProof/>
                <w:webHidden/>
              </w:rPr>
              <w:fldChar w:fldCharType="begin"/>
            </w:r>
            <w:r w:rsidR="008153C3">
              <w:rPr>
                <w:noProof/>
                <w:webHidden/>
              </w:rPr>
              <w:instrText xml:space="preserve"> PAGEREF _Toc151067649 \h </w:instrText>
            </w:r>
            <w:r w:rsidR="008153C3">
              <w:rPr>
                <w:noProof/>
                <w:webHidden/>
              </w:rPr>
            </w:r>
            <w:r w:rsidR="008153C3">
              <w:rPr>
                <w:noProof/>
                <w:webHidden/>
              </w:rPr>
              <w:fldChar w:fldCharType="separate"/>
            </w:r>
            <w:r w:rsidR="00A82F68">
              <w:rPr>
                <w:noProof/>
                <w:webHidden/>
              </w:rPr>
              <w:t>6</w:t>
            </w:r>
            <w:r w:rsidR="008153C3">
              <w:rPr>
                <w:noProof/>
                <w:webHidden/>
              </w:rPr>
              <w:fldChar w:fldCharType="end"/>
            </w:r>
          </w:hyperlink>
        </w:p>
        <w:p w14:paraId="0CF5800F" w14:textId="2AFAC58F" w:rsidR="008153C3" w:rsidRDefault="00856EB4">
          <w:pPr>
            <w:pStyle w:val="Obsah2"/>
            <w:tabs>
              <w:tab w:val="left" w:pos="880"/>
              <w:tab w:val="right" w:leader="dot" w:pos="9062"/>
            </w:tabs>
            <w:rPr>
              <w:rFonts w:eastAsiaTheme="minorEastAsia"/>
              <w:noProof/>
              <w:kern w:val="2"/>
              <w:lang w:eastAsia="cs-CZ"/>
              <w14:ligatures w14:val="standardContextual"/>
            </w:rPr>
          </w:pPr>
          <w:hyperlink w:anchor="_Toc151067650" w:history="1">
            <w:r w:rsidR="008153C3" w:rsidRPr="00FD5428">
              <w:rPr>
                <w:rStyle w:val="Hypertextovodkaz"/>
                <w:b/>
                <w:bCs/>
                <w:noProof/>
              </w:rPr>
              <w:t>1.1.</w:t>
            </w:r>
            <w:r w:rsidR="008153C3">
              <w:rPr>
                <w:rFonts w:eastAsiaTheme="minorEastAsia"/>
                <w:noProof/>
                <w:kern w:val="2"/>
                <w:lang w:eastAsia="cs-CZ"/>
                <w14:ligatures w14:val="standardContextual"/>
              </w:rPr>
              <w:tab/>
            </w:r>
            <w:r w:rsidR="008153C3" w:rsidRPr="00FD5428">
              <w:rPr>
                <w:rStyle w:val="Hypertextovodkaz"/>
                <w:b/>
                <w:bCs/>
                <w:noProof/>
              </w:rPr>
              <w:t>Řešené území</w:t>
            </w:r>
            <w:r w:rsidR="008153C3">
              <w:rPr>
                <w:noProof/>
                <w:webHidden/>
              </w:rPr>
              <w:tab/>
            </w:r>
            <w:r w:rsidR="008153C3">
              <w:rPr>
                <w:noProof/>
                <w:webHidden/>
              </w:rPr>
              <w:fldChar w:fldCharType="begin"/>
            </w:r>
            <w:r w:rsidR="008153C3">
              <w:rPr>
                <w:noProof/>
                <w:webHidden/>
              </w:rPr>
              <w:instrText xml:space="preserve"> PAGEREF _Toc151067650 \h </w:instrText>
            </w:r>
            <w:r w:rsidR="008153C3">
              <w:rPr>
                <w:noProof/>
                <w:webHidden/>
              </w:rPr>
            </w:r>
            <w:r w:rsidR="008153C3">
              <w:rPr>
                <w:noProof/>
                <w:webHidden/>
              </w:rPr>
              <w:fldChar w:fldCharType="separate"/>
            </w:r>
            <w:r w:rsidR="00A82F68">
              <w:rPr>
                <w:noProof/>
                <w:webHidden/>
              </w:rPr>
              <w:t>6</w:t>
            </w:r>
            <w:r w:rsidR="008153C3">
              <w:rPr>
                <w:noProof/>
                <w:webHidden/>
              </w:rPr>
              <w:fldChar w:fldCharType="end"/>
            </w:r>
          </w:hyperlink>
        </w:p>
        <w:p w14:paraId="413E73AD" w14:textId="6A3C7207" w:rsidR="008153C3" w:rsidRDefault="00856EB4">
          <w:pPr>
            <w:pStyle w:val="Obsah2"/>
            <w:tabs>
              <w:tab w:val="left" w:pos="880"/>
              <w:tab w:val="right" w:leader="dot" w:pos="9062"/>
            </w:tabs>
            <w:rPr>
              <w:rFonts w:eastAsiaTheme="minorEastAsia"/>
              <w:noProof/>
              <w:kern w:val="2"/>
              <w:lang w:eastAsia="cs-CZ"/>
              <w14:ligatures w14:val="standardContextual"/>
            </w:rPr>
          </w:pPr>
          <w:hyperlink w:anchor="_Toc151067651" w:history="1">
            <w:r w:rsidR="008153C3" w:rsidRPr="00FD5428">
              <w:rPr>
                <w:rStyle w:val="Hypertextovodkaz"/>
                <w:b/>
                <w:bCs/>
                <w:noProof/>
              </w:rPr>
              <w:t>1.2.</w:t>
            </w:r>
            <w:r w:rsidR="008153C3">
              <w:rPr>
                <w:rFonts w:eastAsiaTheme="minorEastAsia"/>
                <w:noProof/>
                <w:kern w:val="2"/>
                <w:lang w:eastAsia="cs-CZ"/>
                <w14:ligatures w14:val="standardContextual"/>
              </w:rPr>
              <w:tab/>
            </w:r>
            <w:r w:rsidR="008153C3" w:rsidRPr="00FD5428">
              <w:rPr>
                <w:rStyle w:val="Hypertextovodkaz"/>
                <w:b/>
                <w:bCs/>
                <w:noProof/>
              </w:rPr>
              <w:t>Školy v regionu ORP Černošice</w:t>
            </w:r>
            <w:r w:rsidR="008153C3">
              <w:rPr>
                <w:noProof/>
                <w:webHidden/>
              </w:rPr>
              <w:tab/>
            </w:r>
            <w:r w:rsidR="008153C3">
              <w:rPr>
                <w:noProof/>
                <w:webHidden/>
              </w:rPr>
              <w:fldChar w:fldCharType="begin"/>
            </w:r>
            <w:r w:rsidR="008153C3">
              <w:rPr>
                <w:noProof/>
                <w:webHidden/>
              </w:rPr>
              <w:instrText xml:space="preserve"> PAGEREF _Toc151067651 \h </w:instrText>
            </w:r>
            <w:r w:rsidR="008153C3">
              <w:rPr>
                <w:noProof/>
                <w:webHidden/>
              </w:rPr>
            </w:r>
            <w:r w:rsidR="008153C3">
              <w:rPr>
                <w:noProof/>
                <w:webHidden/>
              </w:rPr>
              <w:fldChar w:fldCharType="separate"/>
            </w:r>
            <w:r w:rsidR="00A82F68">
              <w:rPr>
                <w:noProof/>
                <w:webHidden/>
              </w:rPr>
              <w:t>8</w:t>
            </w:r>
            <w:r w:rsidR="008153C3">
              <w:rPr>
                <w:noProof/>
                <w:webHidden/>
              </w:rPr>
              <w:fldChar w:fldCharType="end"/>
            </w:r>
          </w:hyperlink>
        </w:p>
        <w:p w14:paraId="13E87E7B" w14:textId="1991F2C1" w:rsidR="008153C3" w:rsidRDefault="00856EB4">
          <w:pPr>
            <w:pStyle w:val="Obsah2"/>
            <w:tabs>
              <w:tab w:val="left" w:pos="880"/>
              <w:tab w:val="right" w:leader="dot" w:pos="9062"/>
            </w:tabs>
            <w:rPr>
              <w:rFonts w:eastAsiaTheme="minorEastAsia"/>
              <w:noProof/>
              <w:kern w:val="2"/>
              <w:lang w:eastAsia="cs-CZ"/>
              <w14:ligatures w14:val="standardContextual"/>
            </w:rPr>
          </w:pPr>
          <w:hyperlink w:anchor="_Toc151067652" w:history="1">
            <w:r w:rsidR="008153C3" w:rsidRPr="00FD5428">
              <w:rPr>
                <w:rStyle w:val="Hypertextovodkaz"/>
                <w:b/>
                <w:bCs/>
                <w:noProof/>
              </w:rPr>
              <w:t>1.3.</w:t>
            </w:r>
            <w:r w:rsidR="008153C3">
              <w:rPr>
                <w:rFonts w:eastAsiaTheme="minorEastAsia"/>
                <w:noProof/>
                <w:kern w:val="2"/>
                <w:lang w:eastAsia="cs-CZ"/>
                <w14:ligatures w14:val="standardContextual"/>
              </w:rPr>
              <w:tab/>
            </w:r>
            <w:r w:rsidR="008153C3" w:rsidRPr="00FD5428">
              <w:rPr>
                <w:rStyle w:val="Hypertextovodkaz"/>
                <w:b/>
                <w:bCs/>
                <w:noProof/>
              </w:rPr>
              <w:t>Základní fakta o evaluovaných projektech</w:t>
            </w:r>
            <w:r w:rsidR="008153C3">
              <w:rPr>
                <w:noProof/>
                <w:webHidden/>
              </w:rPr>
              <w:tab/>
            </w:r>
            <w:r w:rsidR="008153C3">
              <w:rPr>
                <w:noProof/>
                <w:webHidden/>
              </w:rPr>
              <w:fldChar w:fldCharType="begin"/>
            </w:r>
            <w:r w:rsidR="008153C3">
              <w:rPr>
                <w:noProof/>
                <w:webHidden/>
              </w:rPr>
              <w:instrText xml:space="preserve"> PAGEREF _Toc151067652 \h </w:instrText>
            </w:r>
            <w:r w:rsidR="008153C3">
              <w:rPr>
                <w:noProof/>
                <w:webHidden/>
              </w:rPr>
            </w:r>
            <w:r w:rsidR="008153C3">
              <w:rPr>
                <w:noProof/>
                <w:webHidden/>
              </w:rPr>
              <w:fldChar w:fldCharType="separate"/>
            </w:r>
            <w:r w:rsidR="00A82F68">
              <w:rPr>
                <w:noProof/>
                <w:webHidden/>
              </w:rPr>
              <w:t>9</w:t>
            </w:r>
            <w:r w:rsidR="008153C3">
              <w:rPr>
                <w:noProof/>
                <w:webHidden/>
              </w:rPr>
              <w:fldChar w:fldCharType="end"/>
            </w:r>
          </w:hyperlink>
        </w:p>
        <w:p w14:paraId="5948E4DC" w14:textId="0BC64D5F" w:rsidR="008153C3" w:rsidRPr="006D212F" w:rsidRDefault="00856EB4">
          <w:pPr>
            <w:pStyle w:val="Obsah2"/>
            <w:tabs>
              <w:tab w:val="left" w:pos="1100"/>
              <w:tab w:val="right" w:leader="dot" w:pos="9062"/>
            </w:tabs>
            <w:rPr>
              <w:rFonts w:eastAsiaTheme="minorEastAsia"/>
              <w:noProof/>
              <w:kern w:val="2"/>
              <w:lang w:eastAsia="cs-CZ"/>
              <w14:ligatures w14:val="standardContextual"/>
            </w:rPr>
          </w:pPr>
          <w:hyperlink w:anchor="_Toc151067653" w:history="1">
            <w:r w:rsidR="008153C3" w:rsidRPr="006D212F">
              <w:rPr>
                <w:rStyle w:val="Hypertextovodkaz"/>
                <w:noProof/>
              </w:rPr>
              <w:t>1.3.1.</w:t>
            </w:r>
            <w:r w:rsidR="008153C3" w:rsidRPr="006D212F">
              <w:rPr>
                <w:rFonts w:eastAsiaTheme="minorEastAsia"/>
                <w:noProof/>
                <w:kern w:val="2"/>
                <w:lang w:eastAsia="cs-CZ"/>
                <w14:ligatures w14:val="standardContextual"/>
              </w:rPr>
              <w:tab/>
            </w:r>
            <w:r w:rsidR="008153C3" w:rsidRPr="006D212F">
              <w:rPr>
                <w:rStyle w:val="Hypertextovodkaz"/>
                <w:noProof/>
              </w:rPr>
              <w:t>Projekt „Místní akční plán pro vzdělávání na území ORP Černošice“</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_Toc151067653 \h </w:instrText>
            </w:r>
            <w:r w:rsidR="008153C3" w:rsidRPr="006D212F">
              <w:rPr>
                <w:noProof/>
                <w:webHidden/>
              </w:rPr>
            </w:r>
            <w:r w:rsidR="008153C3" w:rsidRPr="006D212F">
              <w:rPr>
                <w:noProof/>
                <w:webHidden/>
              </w:rPr>
              <w:fldChar w:fldCharType="separate"/>
            </w:r>
            <w:r w:rsidR="00A82F68">
              <w:rPr>
                <w:noProof/>
                <w:webHidden/>
              </w:rPr>
              <w:t>9</w:t>
            </w:r>
            <w:r w:rsidR="008153C3" w:rsidRPr="006D212F">
              <w:rPr>
                <w:noProof/>
                <w:webHidden/>
              </w:rPr>
              <w:fldChar w:fldCharType="end"/>
            </w:r>
          </w:hyperlink>
        </w:p>
        <w:p w14:paraId="5C80C441" w14:textId="0BD305A8" w:rsidR="008153C3" w:rsidRPr="006D212F" w:rsidRDefault="00856EB4">
          <w:pPr>
            <w:pStyle w:val="Obsah2"/>
            <w:tabs>
              <w:tab w:val="left" w:pos="1100"/>
              <w:tab w:val="right" w:leader="dot" w:pos="9062"/>
            </w:tabs>
            <w:rPr>
              <w:rFonts w:eastAsiaTheme="minorEastAsia"/>
              <w:noProof/>
              <w:kern w:val="2"/>
              <w:lang w:eastAsia="cs-CZ"/>
              <w14:ligatures w14:val="standardContextual"/>
            </w:rPr>
          </w:pPr>
          <w:hyperlink w:anchor="_Toc151067654" w:history="1">
            <w:r w:rsidR="008153C3" w:rsidRPr="006D212F">
              <w:rPr>
                <w:rStyle w:val="Hypertextovodkaz"/>
                <w:noProof/>
              </w:rPr>
              <w:t>1.3.2.</w:t>
            </w:r>
            <w:r w:rsidR="008153C3" w:rsidRPr="006D212F">
              <w:rPr>
                <w:rFonts w:eastAsiaTheme="minorEastAsia"/>
                <w:noProof/>
                <w:kern w:val="2"/>
                <w:lang w:eastAsia="cs-CZ"/>
                <w14:ligatures w14:val="standardContextual"/>
              </w:rPr>
              <w:tab/>
            </w:r>
            <w:r w:rsidR="008153C3" w:rsidRPr="006D212F">
              <w:rPr>
                <w:rStyle w:val="Hypertextovodkaz"/>
                <w:noProof/>
              </w:rPr>
              <w:t>Projekt „Místní akční plán II pro vzdělávání na území ORP Černošice“</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_Toc151067654 \h </w:instrText>
            </w:r>
            <w:r w:rsidR="008153C3" w:rsidRPr="006D212F">
              <w:rPr>
                <w:noProof/>
                <w:webHidden/>
              </w:rPr>
            </w:r>
            <w:r w:rsidR="008153C3" w:rsidRPr="006D212F">
              <w:rPr>
                <w:noProof/>
                <w:webHidden/>
              </w:rPr>
              <w:fldChar w:fldCharType="separate"/>
            </w:r>
            <w:r w:rsidR="00A82F68">
              <w:rPr>
                <w:noProof/>
                <w:webHidden/>
              </w:rPr>
              <w:t>11</w:t>
            </w:r>
            <w:r w:rsidR="008153C3" w:rsidRPr="006D212F">
              <w:rPr>
                <w:noProof/>
                <w:webHidden/>
              </w:rPr>
              <w:fldChar w:fldCharType="end"/>
            </w:r>
          </w:hyperlink>
        </w:p>
        <w:p w14:paraId="52F5E6E0" w14:textId="63D36D4C" w:rsidR="008153C3" w:rsidRPr="006D212F" w:rsidRDefault="00856EB4">
          <w:pPr>
            <w:pStyle w:val="Obsah2"/>
            <w:tabs>
              <w:tab w:val="left" w:pos="1100"/>
              <w:tab w:val="right" w:leader="dot" w:pos="9062"/>
            </w:tabs>
            <w:rPr>
              <w:rFonts w:eastAsiaTheme="minorEastAsia"/>
              <w:noProof/>
              <w:kern w:val="2"/>
              <w:lang w:eastAsia="cs-CZ"/>
              <w14:ligatures w14:val="standardContextual"/>
            </w:rPr>
          </w:pPr>
          <w:hyperlink w:anchor="_Toc151067655" w:history="1">
            <w:r w:rsidR="008153C3" w:rsidRPr="006D212F">
              <w:rPr>
                <w:rStyle w:val="Hypertextovodkaz"/>
                <w:noProof/>
              </w:rPr>
              <w:t>1.3.3.</w:t>
            </w:r>
            <w:r w:rsidR="008153C3" w:rsidRPr="006D212F">
              <w:rPr>
                <w:rFonts w:eastAsiaTheme="minorEastAsia"/>
                <w:noProof/>
                <w:kern w:val="2"/>
                <w:lang w:eastAsia="cs-CZ"/>
                <w14:ligatures w14:val="standardContextual"/>
              </w:rPr>
              <w:tab/>
            </w:r>
            <w:r w:rsidR="008153C3" w:rsidRPr="006D212F">
              <w:rPr>
                <w:rStyle w:val="Hypertextovodkaz"/>
                <w:noProof/>
              </w:rPr>
              <w:t>Projekt „Místní akční plán III pro vzdělávání na území ORP Černošice“</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_Toc151067655 \h </w:instrText>
            </w:r>
            <w:r w:rsidR="008153C3" w:rsidRPr="006D212F">
              <w:rPr>
                <w:noProof/>
                <w:webHidden/>
              </w:rPr>
            </w:r>
            <w:r w:rsidR="008153C3" w:rsidRPr="006D212F">
              <w:rPr>
                <w:noProof/>
                <w:webHidden/>
              </w:rPr>
              <w:fldChar w:fldCharType="separate"/>
            </w:r>
            <w:r w:rsidR="00A82F68">
              <w:rPr>
                <w:noProof/>
                <w:webHidden/>
              </w:rPr>
              <w:t>12</w:t>
            </w:r>
            <w:r w:rsidR="008153C3" w:rsidRPr="006D212F">
              <w:rPr>
                <w:noProof/>
                <w:webHidden/>
              </w:rPr>
              <w:fldChar w:fldCharType="end"/>
            </w:r>
          </w:hyperlink>
        </w:p>
        <w:p w14:paraId="3EA7037B" w14:textId="580944B9" w:rsidR="008153C3" w:rsidRDefault="00856EB4" w:rsidP="006D212F">
          <w:pPr>
            <w:pStyle w:val="Obsah1"/>
            <w:rPr>
              <w:rFonts w:eastAsiaTheme="minorEastAsia"/>
              <w:noProof/>
              <w:kern w:val="2"/>
              <w:lang w:eastAsia="cs-CZ"/>
              <w14:ligatures w14:val="standardContextual"/>
            </w:rPr>
          </w:pPr>
          <w:hyperlink w:anchor="_Toc151067656" w:history="1">
            <w:r w:rsidR="008153C3" w:rsidRPr="00FD5428">
              <w:rPr>
                <w:rStyle w:val="Hypertextovodkaz"/>
                <w:b/>
                <w:bCs/>
                <w:noProof/>
              </w:rPr>
              <w:t>2.</w:t>
            </w:r>
            <w:r w:rsidR="008153C3">
              <w:rPr>
                <w:rFonts w:eastAsiaTheme="minorEastAsia"/>
                <w:noProof/>
                <w:kern w:val="2"/>
                <w:lang w:eastAsia="cs-CZ"/>
                <w14:ligatures w14:val="standardContextual"/>
              </w:rPr>
              <w:tab/>
            </w:r>
            <w:r w:rsidR="008153C3" w:rsidRPr="00FD5428">
              <w:rPr>
                <w:rStyle w:val="Hypertextovodkaz"/>
                <w:b/>
                <w:bCs/>
                <w:noProof/>
              </w:rPr>
              <w:t>Cíle evaluace a použité metody</w:t>
            </w:r>
            <w:r w:rsidR="008153C3">
              <w:rPr>
                <w:noProof/>
                <w:webHidden/>
              </w:rPr>
              <w:tab/>
            </w:r>
            <w:r w:rsidR="008153C3">
              <w:rPr>
                <w:noProof/>
                <w:webHidden/>
              </w:rPr>
              <w:fldChar w:fldCharType="begin"/>
            </w:r>
            <w:r w:rsidR="008153C3">
              <w:rPr>
                <w:noProof/>
                <w:webHidden/>
              </w:rPr>
              <w:instrText xml:space="preserve"> PAGEREF _Toc151067656 \h </w:instrText>
            </w:r>
            <w:r w:rsidR="008153C3">
              <w:rPr>
                <w:noProof/>
                <w:webHidden/>
              </w:rPr>
            </w:r>
            <w:r w:rsidR="008153C3">
              <w:rPr>
                <w:noProof/>
                <w:webHidden/>
              </w:rPr>
              <w:fldChar w:fldCharType="separate"/>
            </w:r>
            <w:r w:rsidR="00A82F68">
              <w:rPr>
                <w:noProof/>
                <w:webHidden/>
              </w:rPr>
              <w:t>14</w:t>
            </w:r>
            <w:r w:rsidR="008153C3">
              <w:rPr>
                <w:noProof/>
                <w:webHidden/>
              </w:rPr>
              <w:fldChar w:fldCharType="end"/>
            </w:r>
          </w:hyperlink>
        </w:p>
        <w:p w14:paraId="283D52F0" w14:textId="33688E64" w:rsidR="008153C3" w:rsidRDefault="00856EB4">
          <w:pPr>
            <w:pStyle w:val="Obsah2"/>
            <w:tabs>
              <w:tab w:val="left" w:pos="880"/>
              <w:tab w:val="right" w:leader="dot" w:pos="9062"/>
            </w:tabs>
            <w:rPr>
              <w:rFonts w:eastAsiaTheme="minorEastAsia"/>
              <w:noProof/>
              <w:kern w:val="2"/>
              <w:lang w:eastAsia="cs-CZ"/>
              <w14:ligatures w14:val="standardContextual"/>
            </w:rPr>
          </w:pPr>
          <w:hyperlink w:anchor="_Toc151067657" w:history="1">
            <w:r w:rsidR="008153C3" w:rsidRPr="00FD5428">
              <w:rPr>
                <w:rStyle w:val="Hypertextovodkaz"/>
                <w:b/>
                <w:bCs/>
                <w:noProof/>
              </w:rPr>
              <w:t>2.1</w:t>
            </w:r>
            <w:r w:rsidR="008153C3">
              <w:rPr>
                <w:rFonts w:eastAsiaTheme="minorEastAsia"/>
                <w:noProof/>
                <w:kern w:val="2"/>
                <w:lang w:eastAsia="cs-CZ"/>
                <w14:ligatures w14:val="standardContextual"/>
              </w:rPr>
              <w:tab/>
            </w:r>
            <w:r w:rsidR="008153C3" w:rsidRPr="00FD5428">
              <w:rPr>
                <w:rStyle w:val="Hypertextovodkaz"/>
                <w:b/>
                <w:bCs/>
                <w:noProof/>
              </w:rPr>
              <w:t>Cíle evaluace</w:t>
            </w:r>
            <w:r w:rsidR="008153C3">
              <w:rPr>
                <w:noProof/>
                <w:webHidden/>
              </w:rPr>
              <w:tab/>
            </w:r>
            <w:r w:rsidR="008153C3">
              <w:rPr>
                <w:noProof/>
                <w:webHidden/>
              </w:rPr>
              <w:fldChar w:fldCharType="begin"/>
            </w:r>
            <w:r w:rsidR="008153C3">
              <w:rPr>
                <w:noProof/>
                <w:webHidden/>
              </w:rPr>
              <w:instrText xml:space="preserve"> PAGEREF _Toc151067657 \h </w:instrText>
            </w:r>
            <w:r w:rsidR="008153C3">
              <w:rPr>
                <w:noProof/>
                <w:webHidden/>
              </w:rPr>
            </w:r>
            <w:r w:rsidR="008153C3">
              <w:rPr>
                <w:noProof/>
                <w:webHidden/>
              </w:rPr>
              <w:fldChar w:fldCharType="separate"/>
            </w:r>
            <w:r w:rsidR="00A82F68">
              <w:rPr>
                <w:noProof/>
                <w:webHidden/>
              </w:rPr>
              <w:t>14</w:t>
            </w:r>
            <w:r w:rsidR="008153C3">
              <w:rPr>
                <w:noProof/>
                <w:webHidden/>
              </w:rPr>
              <w:fldChar w:fldCharType="end"/>
            </w:r>
          </w:hyperlink>
        </w:p>
        <w:p w14:paraId="53A37F14" w14:textId="1512889B" w:rsidR="008153C3" w:rsidRDefault="00856EB4">
          <w:pPr>
            <w:pStyle w:val="Obsah2"/>
            <w:tabs>
              <w:tab w:val="left" w:pos="880"/>
              <w:tab w:val="right" w:leader="dot" w:pos="9062"/>
            </w:tabs>
            <w:rPr>
              <w:rFonts w:eastAsiaTheme="minorEastAsia"/>
              <w:noProof/>
              <w:kern w:val="2"/>
              <w:lang w:eastAsia="cs-CZ"/>
              <w14:ligatures w14:val="standardContextual"/>
            </w:rPr>
          </w:pPr>
          <w:hyperlink w:anchor="_Toc151067658" w:history="1">
            <w:r w:rsidR="008153C3" w:rsidRPr="00FD5428">
              <w:rPr>
                <w:rStyle w:val="Hypertextovodkaz"/>
                <w:b/>
                <w:bCs/>
                <w:noProof/>
              </w:rPr>
              <w:t>2.2</w:t>
            </w:r>
            <w:r w:rsidR="008153C3">
              <w:rPr>
                <w:rFonts w:eastAsiaTheme="minorEastAsia"/>
                <w:noProof/>
                <w:kern w:val="2"/>
                <w:lang w:eastAsia="cs-CZ"/>
                <w14:ligatures w14:val="standardContextual"/>
              </w:rPr>
              <w:tab/>
            </w:r>
            <w:r w:rsidR="008153C3" w:rsidRPr="00FD5428">
              <w:rPr>
                <w:rStyle w:val="Hypertextovodkaz"/>
                <w:b/>
                <w:bCs/>
                <w:noProof/>
              </w:rPr>
              <w:t>Evaluační otázky</w:t>
            </w:r>
            <w:r w:rsidR="008153C3">
              <w:rPr>
                <w:noProof/>
                <w:webHidden/>
              </w:rPr>
              <w:tab/>
            </w:r>
            <w:r w:rsidR="008153C3">
              <w:rPr>
                <w:noProof/>
                <w:webHidden/>
              </w:rPr>
              <w:fldChar w:fldCharType="begin"/>
            </w:r>
            <w:r w:rsidR="008153C3">
              <w:rPr>
                <w:noProof/>
                <w:webHidden/>
              </w:rPr>
              <w:instrText xml:space="preserve"> PAGEREF _Toc151067658 \h </w:instrText>
            </w:r>
            <w:r w:rsidR="008153C3">
              <w:rPr>
                <w:noProof/>
                <w:webHidden/>
              </w:rPr>
            </w:r>
            <w:r w:rsidR="008153C3">
              <w:rPr>
                <w:noProof/>
                <w:webHidden/>
              </w:rPr>
              <w:fldChar w:fldCharType="separate"/>
            </w:r>
            <w:r w:rsidR="00A82F68">
              <w:rPr>
                <w:noProof/>
                <w:webHidden/>
              </w:rPr>
              <w:t>14</w:t>
            </w:r>
            <w:r w:rsidR="008153C3">
              <w:rPr>
                <w:noProof/>
                <w:webHidden/>
              </w:rPr>
              <w:fldChar w:fldCharType="end"/>
            </w:r>
          </w:hyperlink>
        </w:p>
        <w:p w14:paraId="424EFD74" w14:textId="028261D8" w:rsidR="008153C3" w:rsidRDefault="00856EB4">
          <w:pPr>
            <w:pStyle w:val="Obsah2"/>
            <w:tabs>
              <w:tab w:val="left" w:pos="880"/>
              <w:tab w:val="right" w:leader="dot" w:pos="9062"/>
            </w:tabs>
            <w:rPr>
              <w:rFonts w:eastAsiaTheme="minorEastAsia"/>
              <w:noProof/>
              <w:kern w:val="2"/>
              <w:lang w:eastAsia="cs-CZ"/>
              <w14:ligatures w14:val="standardContextual"/>
            </w:rPr>
          </w:pPr>
          <w:hyperlink w:anchor="_Toc151067659" w:history="1">
            <w:r w:rsidR="008153C3" w:rsidRPr="00FD5428">
              <w:rPr>
                <w:rStyle w:val="Hypertextovodkaz"/>
                <w:b/>
                <w:bCs/>
                <w:noProof/>
              </w:rPr>
              <w:t>2.3</w:t>
            </w:r>
            <w:r w:rsidR="008153C3">
              <w:rPr>
                <w:rFonts w:eastAsiaTheme="minorEastAsia"/>
                <w:noProof/>
                <w:kern w:val="2"/>
                <w:lang w:eastAsia="cs-CZ"/>
                <w14:ligatures w14:val="standardContextual"/>
              </w:rPr>
              <w:tab/>
            </w:r>
            <w:r w:rsidR="008153C3" w:rsidRPr="00FD5428">
              <w:rPr>
                <w:rStyle w:val="Hypertextovodkaz"/>
                <w:b/>
                <w:bCs/>
                <w:noProof/>
              </w:rPr>
              <w:t>Postup evaluace</w:t>
            </w:r>
            <w:r w:rsidR="008153C3">
              <w:rPr>
                <w:noProof/>
                <w:webHidden/>
              </w:rPr>
              <w:tab/>
            </w:r>
            <w:r w:rsidR="008153C3">
              <w:rPr>
                <w:noProof/>
                <w:webHidden/>
              </w:rPr>
              <w:fldChar w:fldCharType="begin"/>
            </w:r>
            <w:r w:rsidR="008153C3">
              <w:rPr>
                <w:noProof/>
                <w:webHidden/>
              </w:rPr>
              <w:instrText xml:space="preserve"> PAGEREF _Toc151067659 \h </w:instrText>
            </w:r>
            <w:r w:rsidR="008153C3">
              <w:rPr>
                <w:noProof/>
                <w:webHidden/>
              </w:rPr>
            </w:r>
            <w:r w:rsidR="008153C3">
              <w:rPr>
                <w:noProof/>
                <w:webHidden/>
              </w:rPr>
              <w:fldChar w:fldCharType="separate"/>
            </w:r>
            <w:r w:rsidR="00A82F68">
              <w:rPr>
                <w:noProof/>
                <w:webHidden/>
              </w:rPr>
              <w:t>14</w:t>
            </w:r>
            <w:r w:rsidR="008153C3">
              <w:rPr>
                <w:noProof/>
                <w:webHidden/>
              </w:rPr>
              <w:fldChar w:fldCharType="end"/>
            </w:r>
          </w:hyperlink>
        </w:p>
        <w:p w14:paraId="6B5E2726" w14:textId="4575F28C" w:rsidR="008153C3" w:rsidRDefault="00856EB4">
          <w:pPr>
            <w:pStyle w:val="Obsah2"/>
            <w:tabs>
              <w:tab w:val="left" w:pos="880"/>
              <w:tab w:val="right" w:leader="dot" w:pos="9062"/>
            </w:tabs>
            <w:rPr>
              <w:rFonts w:eastAsiaTheme="minorEastAsia"/>
              <w:noProof/>
              <w:kern w:val="2"/>
              <w:lang w:eastAsia="cs-CZ"/>
              <w14:ligatures w14:val="standardContextual"/>
            </w:rPr>
          </w:pPr>
          <w:hyperlink w:anchor="_Toc151067660" w:history="1">
            <w:r w:rsidR="008153C3" w:rsidRPr="00FD5428">
              <w:rPr>
                <w:rStyle w:val="Hypertextovodkaz"/>
                <w:b/>
                <w:bCs/>
                <w:noProof/>
              </w:rPr>
              <w:t>2.4</w:t>
            </w:r>
            <w:r w:rsidR="008153C3">
              <w:rPr>
                <w:rFonts w:eastAsiaTheme="minorEastAsia"/>
                <w:noProof/>
                <w:kern w:val="2"/>
                <w:lang w:eastAsia="cs-CZ"/>
                <w14:ligatures w14:val="standardContextual"/>
              </w:rPr>
              <w:tab/>
            </w:r>
            <w:r w:rsidR="008153C3" w:rsidRPr="00FD5428">
              <w:rPr>
                <w:rStyle w:val="Hypertextovodkaz"/>
                <w:b/>
                <w:bCs/>
                <w:noProof/>
              </w:rPr>
              <w:t>Metodika sběru dat a zdroje informací</w:t>
            </w:r>
            <w:r w:rsidR="008153C3">
              <w:rPr>
                <w:noProof/>
                <w:webHidden/>
              </w:rPr>
              <w:tab/>
            </w:r>
            <w:r w:rsidR="008153C3">
              <w:rPr>
                <w:noProof/>
                <w:webHidden/>
              </w:rPr>
              <w:fldChar w:fldCharType="begin"/>
            </w:r>
            <w:r w:rsidR="008153C3">
              <w:rPr>
                <w:noProof/>
                <w:webHidden/>
              </w:rPr>
              <w:instrText xml:space="preserve"> PAGEREF _Toc151067660 \h </w:instrText>
            </w:r>
            <w:r w:rsidR="008153C3">
              <w:rPr>
                <w:noProof/>
                <w:webHidden/>
              </w:rPr>
            </w:r>
            <w:r w:rsidR="008153C3">
              <w:rPr>
                <w:noProof/>
                <w:webHidden/>
              </w:rPr>
              <w:fldChar w:fldCharType="separate"/>
            </w:r>
            <w:r w:rsidR="00A82F68">
              <w:rPr>
                <w:noProof/>
                <w:webHidden/>
              </w:rPr>
              <w:t>14</w:t>
            </w:r>
            <w:r w:rsidR="008153C3">
              <w:rPr>
                <w:noProof/>
                <w:webHidden/>
              </w:rPr>
              <w:fldChar w:fldCharType="end"/>
            </w:r>
          </w:hyperlink>
        </w:p>
        <w:p w14:paraId="1610DF1C" w14:textId="2884BB50" w:rsidR="008153C3" w:rsidRPr="006D212F" w:rsidRDefault="00856EB4">
          <w:pPr>
            <w:pStyle w:val="Obsah2"/>
            <w:tabs>
              <w:tab w:val="left" w:pos="1100"/>
              <w:tab w:val="right" w:leader="dot" w:pos="9062"/>
            </w:tabs>
            <w:rPr>
              <w:rFonts w:eastAsiaTheme="minorEastAsia"/>
              <w:noProof/>
              <w:kern w:val="2"/>
              <w:lang w:eastAsia="cs-CZ"/>
              <w14:ligatures w14:val="standardContextual"/>
            </w:rPr>
          </w:pPr>
          <w:hyperlink w:anchor="_Toc151067661" w:history="1">
            <w:r w:rsidR="008153C3" w:rsidRPr="006D212F">
              <w:rPr>
                <w:rStyle w:val="Hypertextovodkaz"/>
                <w:noProof/>
              </w:rPr>
              <w:t>2.4.1</w:t>
            </w:r>
            <w:r w:rsidR="008153C3" w:rsidRPr="006D212F">
              <w:rPr>
                <w:rFonts w:eastAsiaTheme="minorEastAsia"/>
                <w:noProof/>
                <w:kern w:val="2"/>
                <w:lang w:eastAsia="cs-CZ"/>
                <w14:ligatures w14:val="standardContextual"/>
              </w:rPr>
              <w:tab/>
            </w:r>
            <w:r w:rsidR="008153C3" w:rsidRPr="006D212F">
              <w:rPr>
                <w:rStyle w:val="Hypertextovodkaz"/>
                <w:noProof/>
              </w:rPr>
              <w:t>Obsahová analýza dokumentů</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_Toc151067661 \h </w:instrText>
            </w:r>
            <w:r w:rsidR="008153C3" w:rsidRPr="006D212F">
              <w:rPr>
                <w:noProof/>
                <w:webHidden/>
              </w:rPr>
            </w:r>
            <w:r w:rsidR="008153C3" w:rsidRPr="006D212F">
              <w:rPr>
                <w:noProof/>
                <w:webHidden/>
              </w:rPr>
              <w:fldChar w:fldCharType="separate"/>
            </w:r>
            <w:r w:rsidR="00A82F68">
              <w:rPr>
                <w:noProof/>
                <w:webHidden/>
              </w:rPr>
              <w:t>15</w:t>
            </w:r>
            <w:r w:rsidR="008153C3" w:rsidRPr="006D212F">
              <w:rPr>
                <w:noProof/>
                <w:webHidden/>
              </w:rPr>
              <w:fldChar w:fldCharType="end"/>
            </w:r>
          </w:hyperlink>
        </w:p>
        <w:p w14:paraId="204BE3DB" w14:textId="71AD1539" w:rsidR="008153C3" w:rsidRPr="006D212F" w:rsidRDefault="00856EB4">
          <w:pPr>
            <w:pStyle w:val="Obsah2"/>
            <w:tabs>
              <w:tab w:val="left" w:pos="1100"/>
              <w:tab w:val="right" w:leader="dot" w:pos="9062"/>
            </w:tabs>
            <w:rPr>
              <w:rFonts w:eastAsiaTheme="minorEastAsia"/>
              <w:noProof/>
              <w:kern w:val="2"/>
              <w:lang w:eastAsia="cs-CZ"/>
              <w14:ligatures w14:val="standardContextual"/>
            </w:rPr>
          </w:pPr>
          <w:hyperlink w:anchor="_Toc151067662" w:history="1">
            <w:r w:rsidR="008153C3" w:rsidRPr="006D212F">
              <w:rPr>
                <w:rStyle w:val="Hypertextovodkaz"/>
                <w:noProof/>
              </w:rPr>
              <w:t>2.4.2</w:t>
            </w:r>
            <w:r w:rsidR="008153C3" w:rsidRPr="006D212F">
              <w:rPr>
                <w:rFonts w:eastAsiaTheme="minorEastAsia"/>
                <w:noProof/>
                <w:kern w:val="2"/>
                <w:lang w:eastAsia="cs-CZ"/>
                <w14:ligatures w14:val="standardContextual"/>
              </w:rPr>
              <w:tab/>
            </w:r>
            <w:r w:rsidR="008153C3" w:rsidRPr="006D212F">
              <w:rPr>
                <w:rStyle w:val="Hypertextovodkaz"/>
                <w:noProof/>
              </w:rPr>
              <w:t>Rozhovory</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_Toc151067662 \h </w:instrText>
            </w:r>
            <w:r w:rsidR="008153C3" w:rsidRPr="006D212F">
              <w:rPr>
                <w:noProof/>
                <w:webHidden/>
              </w:rPr>
            </w:r>
            <w:r w:rsidR="008153C3" w:rsidRPr="006D212F">
              <w:rPr>
                <w:noProof/>
                <w:webHidden/>
              </w:rPr>
              <w:fldChar w:fldCharType="separate"/>
            </w:r>
            <w:r w:rsidR="00A82F68">
              <w:rPr>
                <w:noProof/>
                <w:webHidden/>
              </w:rPr>
              <w:t>15</w:t>
            </w:r>
            <w:r w:rsidR="008153C3" w:rsidRPr="006D212F">
              <w:rPr>
                <w:noProof/>
                <w:webHidden/>
              </w:rPr>
              <w:fldChar w:fldCharType="end"/>
            </w:r>
          </w:hyperlink>
        </w:p>
        <w:p w14:paraId="1A710242" w14:textId="57390EBC" w:rsidR="008153C3" w:rsidRPr="006D212F" w:rsidRDefault="00856EB4">
          <w:pPr>
            <w:pStyle w:val="Obsah2"/>
            <w:tabs>
              <w:tab w:val="left" w:pos="1100"/>
              <w:tab w:val="right" w:leader="dot" w:pos="9062"/>
            </w:tabs>
            <w:rPr>
              <w:rFonts w:eastAsiaTheme="minorEastAsia"/>
              <w:noProof/>
              <w:kern w:val="2"/>
              <w:lang w:eastAsia="cs-CZ"/>
              <w14:ligatures w14:val="standardContextual"/>
            </w:rPr>
          </w:pPr>
          <w:hyperlink w:anchor="_Toc151067663" w:history="1">
            <w:r w:rsidR="008153C3" w:rsidRPr="006D212F">
              <w:rPr>
                <w:rStyle w:val="Hypertextovodkaz"/>
                <w:noProof/>
              </w:rPr>
              <w:t>2.4.3</w:t>
            </w:r>
            <w:r w:rsidR="008153C3" w:rsidRPr="006D212F">
              <w:rPr>
                <w:rFonts w:eastAsiaTheme="minorEastAsia"/>
                <w:noProof/>
                <w:kern w:val="2"/>
                <w:lang w:eastAsia="cs-CZ"/>
                <w14:ligatures w14:val="standardContextual"/>
              </w:rPr>
              <w:tab/>
            </w:r>
            <w:r w:rsidR="008153C3" w:rsidRPr="006D212F">
              <w:rPr>
                <w:rStyle w:val="Hypertextovodkaz"/>
                <w:noProof/>
              </w:rPr>
              <w:t>Dotazníkové šetření</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_Toc151067663 \h </w:instrText>
            </w:r>
            <w:r w:rsidR="008153C3" w:rsidRPr="006D212F">
              <w:rPr>
                <w:noProof/>
                <w:webHidden/>
              </w:rPr>
            </w:r>
            <w:r w:rsidR="008153C3" w:rsidRPr="006D212F">
              <w:rPr>
                <w:noProof/>
                <w:webHidden/>
              </w:rPr>
              <w:fldChar w:fldCharType="separate"/>
            </w:r>
            <w:r w:rsidR="00A82F68">
              <w:rPr>
                <w:noProof/>
                <w:webHidden/>
              </w:rPr>
              <w:t>16</w:t>
            </w:r>
            <w:r w:rsidR="008153C3" w:rsidRPr="006D212F">
              <w:rPr>
                <w:noProof/>
                <w:webHidden/>
              </w:rPr>
              <w:fldChar w:fldCharType="end"/>
            </w:r>
          </w:hyperlink>
        </w:p>
        <w:p w14:paraId="7C704C34" w14:textId="1F0D44B9" w:rsidR="008153C3" w:rsidRDefault="00856EB4" w:rsidP="006D212F">
          <w:pPr>
            <w:pStyle w:val="Obsah1"/>
            <w:rPr>
              <w:rFonts w:eastAsiaTheme="minorEastAsia"/>
              <w:noProof/>
              <w:kern w:val="2"/>
              <w:lang w:eastAsia="cs-CZ"/>
              <w14:ligatures w14:val="standardContextual"/>
            </w:rPr>
          </w:pPr>
          <w:hyperlink w:anchor="_Toc151067664" w:history="1">
            <w:r w:rsidR="008153C3" w:rsidRPr="00FD5428">
              <w:rPr>
                <w:rStyle w:val="Hypertextovodkaz"/>
                <w:b/>
                <w:bCs/>
                <w:noProof/>
              </w:rPr>
              <w:t>3.</w:t>
            </w:r>
            <w:r w:rsidR="008153C3">
              <w:rPr>
                <w:rFonts w:eastAsiaTheme="minorEastAsia"/>
                <w:noProof/>
                <w:kern w:val="2"/>
                <w:lang w:eastAsia="cs-CZ"/>
                <w14:ligatures w14:val="standardContextual"/>
              </w:rPr>
              <w:tab/>
            </w:r>
            <w:r w:rsidR="008153C3" w:rsidRPr="00FD5428">
              <w:rPr>
                <w:rStyle w:val="Hypertextovodkaz"/>
                <w:b/>
                <w:bCs/>
                <w:noProof/>
              </w:rPr>
              <w:t>Popis výchozího stavu před realizací projektů MAP</w:t>
            </w:r>
            <w:r w:rsidR="008153C3">
              <w:rPr>
                <w:noProof/>
                <w:webHidden/>
              </w:rPr>
              <w:tab/>
            </w:r>
            <w:r w:rsidR="008153C3">
              <w:rPr>
                <w:noProof/>
                <w:webHidden/>
              </w:rPr>
              <w:fldChar w:fldCharType="begin"/>
            </w:r>
            <w:r w:rsidR="008153C3">
              <w:rPr>
                <w:noProof/>
                <w:webHidden/>
              </w:rPr>
              <w:instrText xml:space="preserve"> PAGEREF _Toc151067664 \h </w:instrText>
            </w:r>
            <w:r w:rsidR="008153C3">
              <w:rPr>
                <w:noProof/>
                <w:webHidden/>
              </w:rPr>
            </w:r>
            <w:r w:rsidR="008153C3">
              <w:rPr>
                <w:noProof/>
                <w:webHidden/>
              </w:rPr>
              <w:fldChar w:fldCharType="separate"/>
            </w:r>
            <w:r w:rsidR="00A82F68">
              <w:rPr>
                <w:noProof/>
                <w:webHidden/>
              </w:rPr>
              <w:t>19</w:t>
            </w:r>
            <w:r w:rsidR="008153C3">
              <w:rPr>
                <w:noProof/>
                <w:webHidden/>
              </w:rPr>
              <w:fldChar w:fldCharType="end"/>
            </w:r>
          </w:hyperlink>
        </w:p>
        <w:p w14:paraId="7B2869DD" w14:textId="63627563" w:rsidR="008153C3" w:rsidRDefault="00856EB4" w:rsidP="006D212F">
          <w:pPr>
            <w:pStyle w:val="Obsah1"/>
            <w:rPr>
              <w:rFonts w:eastAsiaTheme="minorEastAsia"/>
              <w:noProof/>
              <w:kern w:val="2"/>
              <w:lang w:eastAsia="cs-CZ"/>
              <w14:ligatures w14:val="standardContextual"/>
            </w:rPr>
          </w:pPr>
          <w:hyperlink w:anchor="_Toc151067665" w:history="1">
            <w:r w:rsidR="008153C3" w:rsidRPr="00FD5428">
              <w:rPr>
                <w:rStyle w:val="Hypertextovodkaz"/>
                <w:b/>
                <w:bCs/>
                <w:noProof/>
              </w:rPr>
              <w:t>3.1</w:t>
            </w:r>
            <w:r w:rsidR="008153C3">
              <w:rPr>
                <w:rFonts w:eastAsiaTheme="minorEastAsia"/>
                <w:noProof/>
                <w:kern w:val="2"/>
                <w:lang w:eastAsia="cs-CZ"/>
                <w14:ligatures w14:val="standardContextual"/>
              </w:rPr>
              <w:tab/>
            </w:r>
            <w:r w:rsidR="008153C3" w:rsidRPr="00FD5428">
              <w:rPr>
                <w:rStyle w:val="Hypertextovodkaz"/>
                <w:b/>
                <w:bCs/>
                <w:noProof/>
              </w:rPr>
              <w:t>Situace po zrušení okresních úřadů</w:t>
            </w:r>
            <w:r w:rsidR="008153C3">
              <w:rPr>
                <w:noProof/>
                <w:webHidden/>
              </w:rPr>
              <w:tab/>
            </w:r>
            <w:r w:rsidR="008153C3">
              <w:rPr>
                <w:noProof/>
                <w:webHidden/>
              </w:rPr>
              <w:fldChar w:fldCharType="begin"/>
            </w:r>
            <w:r w:rsidR="008153C3">
              <w:rPr>
                <w:noProof/>
                <w:webHidden/>
              </w:rPr>
              <w:instrText xml:space="preserve"> PAGEREF _Toc151067665 \h </w:instrText>
            </w:r>
            <w:r w:rsidR="008153C3">
              <w:rPr>
                <w:noProof/>
                <w:webHidden/>
              </w:rPr>
            </w:r>
            <w:r w:rsidR="008153C3">
              <w:rPr>
                <w:noProof/>
                <w:webHidden/>
              </w:rPr>
              <w:fldChar w:fldCharType="separate"/>
            </w:r>
            <w:r w:rsidR="00A82F68">
              <w:rPr>
                <w:noProof/>
                <w:webHidden/>
              </w:rPr>
              <w:t>19</w:t>
            </w:r>
            <w:r w:rsidR="008153C3">
              <w:rPr>
                <w:noProof/>
                <w:webHidden/>
              </w:rPr>
              <w:fldChar w:fldCharType="end"/>
            </w:r>
          </w:hyperlink>
        </w:p>
        <w:p w14:paraId="5872309B" w14:textId="18AE894A" w:rsidR="008153C3" w:rsidRDefault="00856EB4" w:rsidP="006D212F">
          <w:pPr>
            <w:pStyle w:val="Obsah1"/>
            <w:rPr>
              <w:rFonts w:eastAsiaTheme="minorEastAsia"/>
              <w:noProof/>
              <w:kern w:val="2"/>
              <w:lang w:eastAsia="cs-CZ"/>
              <w14:ligatures w14:val="standardContextual"/>
            </w:rPr>
          </w:pPr>
          <w:hyperlink w:anchor="_Toc151067666" w:history="1">
            <w:r w:rsidR="008153C3" w:rsidRPr="00FD5428">
              <w:rPr>
                <w:rStyle w:val="Hypertextovodkaz"/>
                <w:b/>
                <w:bCs/>
                <w:noProof/>
              </w:rPr>
              <w:t>3.2</w:t>
            </w:r>
            <w:r w:rsidR="008153C3">
              <w:rPr>
                <w:rFonts w:eastAsiaTheme="minorEastAsia"/>
                <w:noProof/>
                <w:kern w:val="2"/>
                <w:lang w:eastAsia="cs-CZ"/>
                <w14:ligatures w14:val="standardContextual"/>
              </w:rPr>
              <w:tab/>
            </w:r>
            <w:r w:rsidR="008153C3" w:rsidRPr="00FD5428">
              <w:rPr>
                <w:rStyle w:val="Hypertextovodkaz"/>
                <w:b/>
                <w:bCs/>
                <w:noProof/>
              </w:rPr>
              <w:t>Úroveň komunikace mezi školami a zřizovateli</w:t>
            </w:r>
            <w:r w:rsidR="008153C3">
              <w:rPr>
                <w:noProof/>
                <w:webHidden/>
              </w:rPr>
              <w:tab/>
            </w:r>
            <w:r w:rsidR="008153C3">
              <w:rPr>
                <w:noProof/>
                <w:webHidden/>
              </w:rPr>
              <w:fldChar w:fldCharType="begin"/>
            </w:r>
            <w:r w:rsidR="008153C3">
              <w:rPr>
                <w:noProof/>
                <w:webHidden/>
              </w:rPr>
              <w:instrText xml:space="preserve"> PAGEREF _Toc151067666 \h </w:instrText>
            </w:r>
            <w:r w:rsidR="008153C3">
              <w:rPr>
                <w:noProof/>
                <w:webHidden/>
              </w:rPr>
            </w:r>
            <w:r w:rsidR="008153C3">
              <w:rPr>
                <w:noProof/>
                <w:webHidden/>
              </w:rPr>
              <w:fldChar w:fldCharType="separate"/>
            </w:r>
            <w:r w:rsidR="00A82F68">
              <w:rPr>
                <w:noProof/>
                <w:webHidden/>
              </w:rPr>
              <w:t>19</w:t>
            </w:r>
            <w:r w:rsidR="008153C3">
              <w:rPr>
                <w:noProof/>
                <w:webHidden/>
              </w:rPr>
              <w:fldChar w:fldCharType="end"/>
            </w:r>
          </w:hyperlink>
        </w:p>
        <w:p w14:paraId="2FBF84C0" w14:textId="6E98E634" w:rsidR="008153C3" w:rsidRDefault="00856EB4" w:rsidP="006D212F">
          <w:pPr>
            <w:pStyle w:val="Obsah1"/>
            <w:rPr>
              <w:rFonts w:eastAsiaTheme="minorEastAsia"/>
              <w:noProof/>
              <w:kern w:val="2"/>
              <w:lang w:eastAsia="cs-CZ"/>
              <w14:ligatures w14:val="standardContextual"/>
            </w:rPr>
          </w:pPr>
          <w:hyperlink w:anchor="_Toc151067667" w:history="1">
            <w:r w:rsidR="008153C3" w:rsidRPr="00FD5428">
              <w:rPr>
                <w:rStyle w:val="Hypertextovodkaz"/>
                <w:b/>
                <w:bCs/>
                <w:noProof/>
              </w:rPr>
              <w:t>3.3</w:t>
            </w:r>
            <w:r w:rsidR="008153C3">
              <w:rPr>
                <w:rFonts w:eastAsiaTheme="minorEastAsia"/>
                <w:noProof/>
                <w:kern w:val="2"/>
                <w:lang w:eastAsia="cs-CZ"/>
                <w14:ligatures w14:val="standardContextual"/>
              </w:rPr>
              <w:tab/>
            </w:r>
            <w:r w:rsidR="008153C3" w:rsidRPr="00FD5428">
              <w:rPr>
                <w:rStyle w:val="Hypertextovodkaz"/>
                <w:b/>
                <w:bCs/>
                <w:noProof/>
              </w:rPr>
              <w:t>Úroveň komunikace mezi školami</w:t>
            </w:r>
            <w:r w:rsidR="008153C3">
              <w:rPr>
                <w:noProof/>
                <w:webHidden/>
              </w:rPr>
              <w:tab/>
            </w:r>
            <w:r w:rsidR="008153C3">
              <w:rPr>
                <w:noProof/>
                <w:webHidden/>
              </w:rPr>
              <w:fldChar w:fldCharType="begin"/>
            </w:r>
            <w:r w:rsidR="008153C3">
              <w:rPr>
                <w:noProof/>
                <w:webHidden/>
              </w:rPr>
              <w:instrText xml:space="preserve"> PAGEREF _Toc151067667 \h </w:instrText>
            </w:r>
            <w:r w:rsidR="008153C3">
              <w:rPr>
                <w:noProof/>
                <w:webHidden/>
              </w:rPr>
            </w:r>
            <w:r w:rsidR="008153C3">
              <w:rPr>
                <w:noProof/>
                <w:webHidden/>
              </w:rPr>
              <w:fldChar w:fldCharType="separate"/>
            </w:r>
            <w:r w:rsidR="00A82F68">
              <w:rPr>
                <w:noProof/>
                <w:webHidden/>
              </w:rPr>
              <w:t>20</w:t>
            </w:r>
            <w:r w:rsidR="008153C3">
              <w:rPr>
                <w:noProof/>
                <w:webHidden/>
              </w:rPr>
              <w:fldChar w:fldCharType="end"/>
            </w:r>
          </w:hyperlink>
        </w:p>
        <w:p w14:paraId="61547671" w14:textId="565EE4B6" w:rsidR="008153C3" w:rsidRDefault="00856EB4" w:rsidP="006D212F">
          <w:pPr>
            <w:pStyle w:val="Obsah1"/>
            <w:rPr>
              <w:rFonts w:eastAsiaTheme="minorEastAsia"/>
              <w:noProof/>
              <w:kern w:val="2"/>
              <w:lang w:eastAsia="cs-CZ"/>
              <w14:ligatures w14:val="standardContextual"/>
            </w:rPr>
          </w:pPr>
          <w:hyperlink w:anchor="_Toc151067668" w:history="1">
            <w:r w:rsidR="008153C3" w:rsidRPr="00FD5428">
              <w:rPr>
                <w:rStyle w:val="Hypertextovodkaz"/>
                <w:b/>
                <w:bCs/>
                <w:noProof/>
              </w:rPr>
              <w:t>3.4</w:t>
            </w:r>
            <w:r w:rsidR="008153C3">
              <w:rPr>
                <w:rFonts w:eastAsiaTheme="minorEastAsia"/>
                <w:noProof/>
                <w:kern w:val="2"/>
                <w:lang w:eastAsia="cs-CZ"/>
                <w14:ligatures w14:val="standardContextual"/>
              </w:rPr>
              <w:tab/>
            </w:r>
            <w:r w:rsidR="008153C3" w:rsidRPr="00FD5428">
              <w:rPr>
                <w:rStyle w:val="Hypertextovodkaz"/>
                <w:b/>
                <w:bCs/>
                <w:noProof/>
              </w:rPr>
              <w:t>Projekty předcházející MAP</w:t>
            </w:r>
            <w:r w:rsidR="008153C3">
              <w:rPr>
                <w:noProof/>
                <w:webHidden/>
              </w:rPr>
              <w:tab/>
            </w:r>
            <w:r w:rsidR="008153C3">
              <w:rPr>
                <w:noProof/>
                <w:webHidden/>
              </w:rPr>
              <w:fldChar w:fldCharType="begin"/>
            </w:r>
            <w:r w:rsidR="008153C3">
              <w:rPr>
                <w:noProof/>
                <w:webHidden/>
              </w:rPr>
              <w:instrText xml:space="preserve"> PAGEREF _Toc151067668 \h </w:instrText>
            </w:r>
            <w:r w:rsidR="008153C3">
              <w:rPr>
                <w:noProof/>
                <w:webHidden/>
              </w:rPr>
            </w:r>
            <w:r w:rsidR="008153C3">
              <w:rPr>
                <w:noProof/>
                <w:webHidden/>
              </w:rPr>
              <w:fldChar w:fldCharType="separate"/>
            </w:r>
            <w:r w:rsidR="00A82F68">
              <w:rPr>
                <w:noProof/>
                <w:webHidden/>
              </w:rPr>
              <w:t>20</w:t>
            </w:r>
            <w:r w:rsidR="008153C3">
              <w:rPr>
                <w:noProof/>
                <w:webHidden/>
              </w:rPr>
              <w:fldChar w:fldCharType="end"/>
            </w:r>
          </w:hyperlink>
        </w:p>
        <w:p w14:paraId="0050ABD7" w14:textId="68D4C86E" w:rsidR="008153C3" w:rsidRDefault="00856EB4" w:rsidP="006D212F">
          <w:pPr>
            <w:pStyle w:val="Obsah1"/>
            <w:rPr>
              <w:rFonts w:eastAsiaTheme="minorEastAsia"/>
              <w:noProof/>
              <w:kern w:val="2"/>
              <w:lang w:eastAsia="cs-CZ"/>
              <w14:ligatures w14:val="standardContextual"/>
            </w:rPr>
          </w:pPr>
          <w:hyperlink w:anchor="_Toc151067669" w:history="1">
            <w:r w:rsidR="008153C3" w:rsidRPr="00FD5428">
              <w:rPr>
                <w:rStyle w:val="Hypertextovodkaz"/>
                <w:b/>
                <w:bCs/>
                <w:noProof/>
              </w:rPr>
              <w:t>4.</w:t>
            </w:r>
            <w:r w:rsidR="008153C3">
              <w:rPr>
                <w:rFonts w:eastAsiaTheme="minorEastAsia"/>
                <w:noProof/>
                <w:kern w:val="2"/>
                <w:lang w:eastAsia="cs-CZ"/>
                <w14:ligatures w14:val="standardContextual"/>
              </w:rPr>
              <w:tab/>
            </w:r>
            <w:r w:rsidR="008153C3" w:rsidRPr="00FD5428">
              <w:rPr>
                <w:rStyle w:val="Hypertextovodkaz"/>
                <w:b/>
                <w:bCs/>
                <w:noProof/>
              </w:rPr>
              <w:t>Cíle projektu MAP</w:t>
            </w:r>
            <w:r w:rsidR="008153C3">
              <w:rPr>
                <w:noProof/>
                <w:webHidden/>
              </w:rPr>
              <w:tab/>
            </w:r>
            <w:r w:rsidR="008153C3">
              <w:rPr>
                <w:noProof/>
                <w:webHidden/>
              </w:rPr>
              <w:fldChar w:fldCharType="begin"/>
            </w:r>
            <w:r w:rsidR="008153C3">
              <w:rPr>
                <w:noProof/>
                <w:webHidden/>
              </w:rPr>
              <w:instrText xml:space="preserve"> PAGEREF _Toc151067669 \h </w:instrText>
            </w:r>
            <w:r w:rsidR="008153C3">
              <w:rPr>
                <w:noProof/>
                <w:webHidden/>
              </w:rPr>
            </w:r>
            <w:r w:rsidR="008153C3">
              <w:rPr>
                <w:noProof/>
                <w:webHidden/>
              </w:rPr>
              <w:fldChar w:fldCharType="separate"/>
            </w:r>
            <w:r w:rsidR="00A82F68">
              <w:rPr>
                <w:noProof/>
                <w:webHidden/>
              </w:rPr>
              <w:t>21</w:t>
            </w:r>
            <w:r w:rsidR="008153C3">
              <w:rPr>
                <w:noProof/>
                <w:webHidden/>
              </w:rPr>
              <w:fldChar w:fldCharType="end"/>
            </w:r>
          </w:hyperlink>
        </w:p>
        <w:p w14:paraId="31DD01F7" w14:textId="73C1F2BD" w:rsidR="008153C3" w:rsidRDefault="00856EB4" w:rsidP="006D212F">
          <w:pPr>
            <w:pStyle w:val="Obsah1"/>
            <w:rPr>
              <w:rFonts w:eastAsiaTheme="minorEastAsia"/>
              <w:noProof/>
              <w:kern w:val="2"/>
              <w:lang w:eastAsia="cs-CZ"/>
              <w14:ligatures w14:val="standardContextual"/>
            </w:rPr>
          </w:pPr>
          <w:hyperlink w:anchor="_Toc151067670" w:history="1">
            <w:r w:rsidR="008153C3" w:rsidRPr="00FD5428">
              <w:rPr>
                <w:rStyle w:val="Hypertextovodkaz"/>
                <w:b/>
                <w:bCs/>
                <w:noProof/>
              </w:rPr>
              <w:t>5.</w:t>
            </w:r>
            <w:r w:rsidR="008153C3">
              <w:rPr>
                <w:rFonts w:eastAsiaTheme="minorEastAsia"/>
                <w:noProof/>
                <w:kern w:val="2"/>
                <w:lang w:eastAsia="cs-CZ"/>
                <w14:ligatures w14:val="standardContextual"/>
              </w:rPr>
              <w:tab/>
            </w:r>
            <w:r w:rsidR="008153C3" w:rsidRPr="00FD5428">
              <w:rPr>
                <w:rStyle w:val="Hypertextovodkaz"/>
                <w:b/>
                <w:bCs/>
                <w:noProof/>
              </w:rPr>
              <w:t>Evaluační zjištění</w:t>
            </w:r>
            <w:r w:rsidR="008153C3">
              <w:rPr>
                <w:noProof/>
                <w:webHidden/>
              </w:rPr>
              <w:tab/>
            </w:r>
            <w:r w:rsidR="008153C3">
              <w:rPr>
                <w:noProof/>
                <w:webHidden/>
              </w:rPr>
              <w:fldChar w:fldCharType="begin"/>
            </w:r>
            <w:r w:rsidR="008153C3">
              <w:rPr>
                <w:noProof/>
                <w:webHidden/>
              </w:rPr>
              <w:instrText xml:space="preserve"> PAGEREF _Toc151067670 \h </w:instrText>
            </w:r>
            <w:r w:rsidR="008153C3">
              <w:rPr>
                <w:noProof/>
                <w:webHidden/>
              </w:rPr>
            </w:r>
            <w:r w:rsidR="008153C3">
              <w:rPr>
                <w:noProof/>
                <w:webHidden/>
              </w:rPr>
              <w:fldChar w:fldCharType="separate"/>
            </w:r>
            <w:r w:rsidR="00A82F68">
              <w:rPr>
                <w:noProof/>
                <w:webHidden/>
              </w:rPr>
              <w:t>22</w:t>
            </w:r>
            <w:r w:rsidR="008153C3">
              <w:rPr>
                <w:noProof/>
                <w:webHidden/>
              </w:rPr>
              <w:fldChar w:fldCharType="end"/>
            </w:r>
          </w:hyperlink>
        </w:p>
        <w:p w14:paraId="06A136AE" w14:textId="39625DA8" w:rsidR="008153C3" w:rsidRDefault="00856EB4" w:rsidP="006D212F">
          <w:pPr>
            <w:pStyle w:val="Obsah1"/>
            <w:rPr>
              <w:rFonts w:eastAsiaTheme="minorEastAsia"/>
              <w:noProof/>
              <w:kern w:val="2"/>
              <w:lang w:eastAsia="cs-CZ"/>
              <w14:ligatures w14:val="standardContextual"/>
            </w:rPr>
          </w:pPr>
          <w:hyperlink w:anchor="_Toc151067671" w:history="1">
            <w:r w:rsidR="008153C3" w:rsidRPr="00FD5428">
              <w:rPr>
                <w:rStyle w:val="Hypertextovodkaz"/>
                <w:b/>
                <w:bCs/>
                <w:noProof/>
              </w:rPr>
              <w:t>5.1</w:t>
            </w:r>
            <w:r w:rsidR="008153C3">
              <w:rPr>
                <w:rFonts w:eastAsiaTheme="minorEastAsia"/>
                <w:noProof/>
                <w:kern w:val="2"/>
                <w:lang w:eastAsia="cs-CZ"/>
                <w14:ligatures w14:val="standardContextual"/>
              </w:rPr>
              <w:tab/>
            </w:r>
            <w:r w:rsidR="008153C3" w:rsidRPr="00FD5428">
              <w:rPr>
                <w:rStyle w:val="Hypertextovodkaz"/>
                <w:b/>
                <w:bCs/>
                <w:noProof/>
              </w:rPr>
              <w:t>Účelnost</w:t>
            </w:r>
            <w:r w:rsidR="008153C3">
              <w:rPr>
                <w:noProof/>
                <w:webHidden/>
              </w:rPr>
              <w:tab/>
            </w:r>
            <w:r w:rsidR="008153C3">
              <w:rPr>
                <w:noProof/>
                <w:webHidden/>
              </w:rPr>
              <w:fldChar w:fldCharType="begin"/>
            </w:r>
            <w:r w:rsidR="008153C3">
              <w:rPr>
                <w:noProof/>
                <w:webHidden/>
              </w:rPr>
              <w:instrText xml:space="preserve"> PAGEREF _Toc151067671 \h </w:instrText>
            </w:r>
            <w:r w:rsidR="008153C3">
              <w:rPr>
                <w:noProof/>
                <w:webHidden/>
              </w:rPr>
            </w:r>
            <w:r w:rsidR="008153C3">
              <w:rPr>
                <w:noProof/>
                <w:webHidden/>
              </w:rPr>
              <w:fldChar w:fldCharType="separate"/>
            </w:r>
            <w:r w:rsidR="00A82F68">
              <w:rPr>
                <w:noProof/>
                <w:webHidden/>
              </w:rPr>
              <w:t>23</w:t>
            </w:r>
            <w:r w:rsidR="008153C3">
              <w:rPr>
                <w:noProof/>
                <w:webHidden/>
              </w:rPr>
              <w:fldChar w:fldCharType="end"/>
            </w:r>
          </w:hyperlink>
        </w:p>
        <w:p w14:paraId="71BB59D2" w14:textId="2D5BE8F6" w:rsidR="008153C3" w:rsidRPr="006D212F" w:rsidRDefault="00856EB4" w:rsidP="006D212F">
          <w:pPr>
            <w:pStyle w:val="Obsah1"/>
            <w:rPr>
              <w:rFonts w:eastAsiaTheme="minorEastAsia"/>
              <w:noProof/>
              <w:kern w:val="2"/>
              <w:lang w:eastAsia="cs-CZ"/>
              <w14:ligatures w14:val="standardContextual"/>
            </w:rPr>
          </w:pPr>
          <w:hyperlink w:anchor="_Toc151067672" w:history="1">
            <w:r w:rsidR="008153C3" w:rsidRPr="006D212F">
              <w:rPr>
                <w:rStyle w:val="Hypertextovodkaz"/>
                <w:noProof/>
              </w:rPr>
              <w:t>5.1.1</w:t>
            </w:r>
            <w:r w:rsidR="006D212F" w:rsidRPr="006D212F">
              <w:rPr>
                <w:rFonts w:eastAsiaTheme="minorEastAsia"/>
                <w:noProof/>
                <w:kern w:val="2"/>
                <w:lang w:eastAsia="cs-CZ"/>
                <w14:ligatures w14:val="standardContextual"/>
              </w:rPr>
              <w:t xml:space="preserve"> </w:t>
            </w:r>
            <w:r w:rsidR="008153C3" w:rsidRPr="006D212F">
              <w:rPr>
                <w:rStyle w:val="Hypertextovodkaz"/>
                <w:noProof/>
              </w:rPr>
              <w:t>Do jaké míry se v našem území podařilo dosáhnout hlavního i dílčích cílů MAP?</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_Toc151067672 \h </w:instrText>
            </w:r>
            <w:r w:rsidR="008153C3" w:rsidRPr="006D212F">
              <w:rPr>
                <w:noProof/>
                <w:webHidden/>
              </w:rPr>
            </w:r>
            <w:r w:rsidR="008153C3" w:rsidRPr="006D212F">
              <w:rPr>
                <w:noProof/>
                <w:webHidden/>
              </w:rPr>
              <w:fldChar w:fldCharType="separate"/>
            </w:r>
            <w:r w:rsidR="00A82F68">
              <w:rPr>
                <w:noProof/>
                <w:webHidden/>
              </w:rPr>
              <w:t>23</w:t>
            </w:r>
            <w:r w:rsidR="008153C3" w:rsidRPr="006D212F">
              <w:rPr>
                <w:noProof/>
                <w:webHidden/>
              </w:rPr>
              <w:fldChar w:fldCharType="end"/>
            </w:r>
          </w:hyperlink>
        </w:p>
        <w:p w14:paraId="3B71B85D" w14:textId="694FCD7F" w:rsidR="008153C3" w:rsidRPr="006D212F" w:rsidRDefault="00856EB4" w:rsidP="006D212F">
          <w:pPr>
            <w:pStyle w:val="Obsah1"/>
            <w:rPr>
              <w:rFonts w:eastAsiaTheme="minorEastAsia"/>
              <w:noProof/>
              <w:kern w:val="2"/>
              <w:lang w:eastAsia="cs-CZ"/>
              <w14:ligatures w14:val="standardContextual"/>
            </w:rPr>
          </w:pPr>
          <w:hyperlink w:anchor="_Toc151067673" w:history="1">
            <w:r w:rsidR="008153C3" w:rsidRPr="006D212F">
              <w:rPr>
                <w:rStyle w:val="Hypertextovodkaz"/>
                <w:noProof/>
              </w:rPr>
              <w:t>5.1.2</w:t>
            </w:r>
            <w:r w:rsidR="006D212F" w:rsidRPr="006D212F">
              <w:rPr>
                <w:rStyle w:val="Hypertextovodkaz"/>
                <w:noProof/>
              </w:rPr>
              <w:t xml:space="preserve"> </w:t>
            </w:r>
            <w:r w:rsidR="008153C3" w:rsidRPr="006D212F">
              <w:rPr>
                <w:rStyle w:val="Hypertextovodkaz"/>
                <w:noProof/>
              </w:rPr>
              <w:t>Co v dosažení těchto cílů bránilo nebo jim naopak pomáhalo?</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_Toc151067673 \h </w:instrText>
            </w:r>
            <w:r w:rsidR="008153C3" w:rsidRPr="006D212F">
              <w:rPr>
                <w:noProof/>
                <w:webHidden/>
              </w:rPr>
            </w:r>
            <w:r w:rsidR="008153C3" w:rsidRPr="006D212F">
              <w:rPr>
                <w:noProof/>
                <w:webHidden/>
              </w:rPr>
              <w:fldChar w:fldCharType="separate"/>
            </w:r>
            <w:r w:rsidR="00A82F68">
              <w:rPr>
                <w:noProof/>
                <w:webHidden/>
              </w:rPr>
              <w:t>28</w:t>
            </w:r>
            <w:r w:rsidR="008153C3" w:rsidRPr="006D212F">
              <w:rPr>
                <w:noProof/>
                <w:webHidden/>
              </w:rPr>
              <w:fldChar w:fldCharType="end"/>
            </w:r>
          </w:hyperlink>
        </w:p>
        <w:p w14:paraId="14BA90FE" w14:textId="431EC197" w:rsidR="008153C3" w:rsidRPr="006D212F" w:rsidRDefault="00856EB4" w:rsidP="006D212F">
          <w:pPr>
            <w:pStyle w:val="Obsah1"/>
            <w:rPr>
              <w:rFonts w:eastAsiaTheme="minorEastAsia"/>
              <w:noProof/>
              <w:kern w:val="2"/>
              <w:lang w:eastAsia="cs-CZ"/>
              <w14:ligatures w14:val="standardContextual"/>
            </w:rPr>
          </w:pPr>
          <w:hyperlink w:anchor="_Toc151067674" w:history="1">
            <w:r w:rsidR="008153C3" w:rsidRPr="006D212F">
              <w:rPr>
                <w:rStyle w:val="Hypertextovodkaz"/>
                <w:noProof/>
              </w:rPr>
              <w:t>5.1.3</w:t>
            </w:r>
            <w:r w:rsidR="006D212F" w:rsidRPr="006D212F">
              <w:rPr>
                <w:rStyle w:val="Hypertextovodkaz"/>
                <w:noProof/>
              </w:rPr>
              <w:t xml:space="preserve"> </w:t>
            </w:r>
            <w:r w:rsidR="008153C3" w:rsidRPr="006D212F">
              <w:rPr>
                <w:rStyle w:val="Hypertextovodkaz"/>
                <w:noProof/>
              </w:rPr>
              <w:t>Do jaké míry se dařilo postupovat v souladu s principy MAP?</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_Toc151067674 \h </w:instrText>
            </w:r>
            <w:r w:rsidR="008153C3" w:rsidRPr="006D212F">
              <w:rPr>
                <w:noProof/>
                <w:webHidden/>
              </w:rPr>
            </w:r>
            <w:r w:rsidR="008153C3" w:rsidRPr="006D212F">
              <w:rPr>
                <w:noProof/>
                <w:webHidden/>
              </w:rPr>
              <w:fldChar w:fldCharType="separate"/>
            </w:r>
            <w:r w:rsidR="00A82F68">
              <w:rPr>
                <w:noProof/>
                <w:webHidden/>
              </w:rPr>
              <w:t>30</w:t>
            </w:r>
            <w:r w:rsidR="008153C3" w:rsidRPr="006D212F">
              <w:rPr>
                <w:noProof/>
                <w:webHidden/>
              </w:rPr>
              <w:fldChar w:fldCharType="end"/>
            </w:r>
          </w:hyperlink>
        </w:p>
        <w:p w14:paraId="54592582" w14:textId="20312BB4" w:rsidR="008153C3" w:rsidRDefault="00856EB4" w:rsidP="006D212F">
          <w:pPr>
            <w:pStyle w:val="Obsah1"/>
            <w:rPr>
              <w:rFonts w:eastAsiaTheme="minorEastAsia"/>
              <w:noProof/>
              <w:kern w:val="2"/>
              <w:lang w:eastAsia="cs-CZ"/>
              <w14:ligatures w14:val="standardContextual"/>
            </w:rPr>
          </w:pPr>
          <w:hyperlink w:anchor="_Toc151067675" w:history="1">
            <w:r w:rsidR="008153C3" w:rsidRPr="00FD5428">
              <w:rPr>
                <w:rStyle w:val="Hypertextovodkaz"/>
                <w:b/>
                <w:bCs/>
                <w:noProof/>
              </w:rPr>
              <w:t>5.2</w:t>
            </w:r>
            <w:r w:rsidR="008153C3">
              <w:rPr>
                <w:rFonts w:eastAsiaTheme="minorEastAsia"/>
                <w:noProof/>
                <w:kern w:val="2"/>
                <w:lang w:eastAsia="cs-CZ"/>
                <w14:ligatures w14:val="standardContextual"/>
              </w:rPr>
              <w:tab/>
            </w:r>
            <w:r w:rsidR="008153C3" w:rsidRPr="00FD5428">
              <w:rPr>
                <w:rStyle w:val="Hypertextovodkaz"/>
                <w:b/>
                <w:bCs/>
                <w:noProof/>
              </w:rPr>
              <w:t>Dopady</w:t>
            </w:r>
            <w:r w:rsidR="008153C3">
              <w:rPr>
                <w:noProof/>
                <w:webHidden/>
              </w:rPr>
              <w:tab/>
            </w:r>
            <w:r w:rsidR="008153C3">
              <w:rPr>
                <w:noProof/>
                <w:webHidden/>
              </w:rPr>
              <w:fldChar w:fldCharType="begin"/>
            </w:r>
            <w:r w:rsidR="008153C3">
              <w:rPr>
                <w:noProof/>
                <w:webHidden/>
              </w:rPr>
              <w:instrText xml:space="preserve"> PAGEREF _Toc151067675 \h </w:instrText>
            </w:r>
            <w:r w:rsidR="008153C3">
              <w:rPr>
                <w:noProof/>
                <w:webHidden/>
              </w:rPr>
            </w:r>
            <w:r w:rsidR="008153C3">
              <w:rPr>
                <w:noProof/>
                <w:webHidden/>
              </w:rPr>
              <w:fldChar w:fldCharType="separate"/>
            </w:r>
            <w:r w:rsidR="00A82F68">
              <w:rPr>
                <w:noProof/>
                <w:webHidden/>
              </w:rPr>
              <w:t>34</w:t>
            </w:r>
            <w:r w:rsidR="008153C3">
              <w:rPr>
                <w:noProof/>
                <w:webHidden/>
              </w:rPr>
              <w:fldChar w:fldCharType="end"/>
            </w:r>
          </w:hyperlink>
        </w:p>
        <w:p w14:paraId="7B00BFC5" w14:textId="05DDC54A" w:rsidR="008153C3" w:rsidRPr="006D212F" w:rsidRDefault="00856EB4" w:rsidP="006D212F">
          <w:pPr>
            <w:pStyle w:val="Obsah1"/>
            <w:rPr>
              <w:rFonts w:eastAsiaTheme="minorEastAsia"/>
              <w:noProof/>
              <w:kern w:val="2"/>
              <w:lang w:eastAsia="cs-CZ"/>
              <w14:ligatures w14:val="standardContextual"/>
            </w:rPr>
          </w:pPr>
          <w:hyperlink w:anchor="_Toc151067676" w:history="1">
            <w:r w:rsidR="008153C3" w:rsidRPr="006D212F">
              <w:rPr>
                <w:rStyle w:val="Hypertextovodkaz"/>
                <w:noProof/>
              </w:rPr>
              <w:t>5.2.1</w:t>
            </w:r>
            <w:r w:rsidR="006D212F" w:rsidRPr="006D212F">
              <w:rPr>
                <w:rStyle w:val="Hypertextovodkaz"/>
                <w:noProof/>
              </w:rPr>
              <w:t xml:space="preserve"> </w:t>
            </w:r>
            <w:r w:rsidR="008153C3" w:rsidRPr="006D212F">
              <w:rPr>
                <w:rStyle w:val="Hypertextovodkaz"/>
                <w:noProof/>
              </w:rPr>
              <w:t>Co se změnilo díky akčnímu plánování v našem území?</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_Toc151067676 \h </w:instrText>
            </w:r>
            <w:r w:rsidR="008153C3" w:rsidRPr="006D212F">
              <w:rPr>
                <w:noProof/>
                <w:webHidden/>
              </w:rPr>
            </w:r>
            <w:r w:rsidR="008153C3" w:rsidRPr="006D212F">
              <w:rPr>
                <w:noProof/>
                <w:webHidden/>
              </w:rPr>
              <w:fldChar w:fldCharType="separate"/>
            </w:r>
            <w:r w:rsidR="00A82F68">
              <w:rPr>
                <w:noProof/>
                <w:webHidden/>
              </w:rPr>
              <w:t>34</w:t>
            </w:r>
            <w:r w:rsidR="008153C3" w:rsidRPr="006D212F">
              <w:rPr>
                <w:noProof/>
                <w:webHidden/>
              </w:rPr>
              <w:fldChar w:fldCharType="end"/>
            </w:r>
          </w:hyperlink>
        </w:p>
        <w:p w14:paraId="66C9D6B5" w14:textId="49630014" w:rsidR="008153C3" w:rsidRPr="006D212F" w:rsidRDefault="00856EB4" w:rsidP="006D212F">
          <w:pPr>
            <w:pStyle w:val="Obsah1"/>
            <w:rPr>
              <w:rFonts w:eastAsiaTheme="minorEastAsia"/>
              <w:noProof/>
              <w:kern w:val="2"/>
              <w:lang w:eastAsia="cs-CZ"/>
              <w14:ligatures w14:val="standardContextual"/>
            </w:rPr>
          </w:pPr>
          <w:hyperlink w:anchor="_Toc151067677" w:history="1">
            <w:r w:rsidR="008153C3" w:rsidRPr="006D212F">
              <w:rPr>
                <w:rStyle w:val="Hypertextovodkaz"/>
                <w:noProof/>
              </w:rPr>
              <w:t>5.2.2</w:t>
            </w:r>
            <w:r w:rsidR="006D212F" w:rsidRPr="006D212F">
              <w:rPr>
                <w:rStyle w:val="Hypertextovodkaz"/>
                <w:noProof/>
              </w:rPr>
              <w:t xml:space="preserve"> </w:t>
            </w:r>
            <w:r w:rsidR="008153C3" w:rsidRPr="006D212F">
              <w:rPr>
                <w:rStyle w:val="Hypertextovodkaz"/>
                <w:noProof/>
              </w:rPr>
              <w:t>Co akční plánování přineslo jednotlivým aktérům v území?</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_Toc151067677 \h </w:instrText>
            </w:r>
            <w:r w:rsidR="008153C3" w:rsidRPr="006D212F">
              <w:rPr>
                <w:noProof/>
                <w:webHidden/>
              </w:rPr>
            </w:r>
            <w:r w:rsidR="008153C3" w:rsidRPr="006D212F">
              <w:rPr>
                <w:noProof/>
                <w:webHidden/>
              </w:rPr>
              <w:fldChar w:fldCharType="separate"/>
            </w:r>
            <w:r w:rsidR="00A82F68">
              <w:rPr>
                <w:noProof/>
                <w:webHidden/>
              </w:rPr>
              <w:t>38</w:t>
            </w:r>
            <w:r w:rsidR="008153C3" w:rsidRPr="006D212F">
              <w:rPr>
                <w:noProof/>
                <w:webHidden/>
              </w:rPr>
              <w:fldChar w:fldCharType="end"/>
            </w:r>
          </w:hyperlink>
        </w:p>
        <w:p w14:paraId="683EDE8E" w14:textId="0133A1EE" w:rsidR="008153C3" w:rsidRPr="006D212F" w:rsidRDefault="00856EB4" w:rsidP="006D212F">
          <w:pPr>
            <w:pStyle w:val="Obsah1"/>
            <w:rPr>
              <w:rFonts w:eastAsiaTheme="minorEastAsia"/>
              <w:noProof/>
              <w:kern w:val="2"/>
              <w:lang w:eastAsia="cs-CZ"/>
              <w14:ligatures w14:val="standardContextual"/>
            </w:rPr>
          </w:pPr>
          <w:hyperlink w:anchor="_Toc151067678" w:history="1">
            <w:r w:rsidR="008153C3" w:rsidRPr="006D212F">
              <w:rPr>
                <w:rStyle w:val="Hypertextovodkaz"/>
                <w:noProof/>
              </w:rPr>
              <w:t>5.2.3</w:t>
            </w:r>
            <w:r w:rsidR="006D212F" w:rsidRPr="006D212F">
              <w:rPr>
                <w:rStyle w:val="Hypertextovodkaz"/>
                <w:noProof/>
              </w:rPr>
              <w:t xml:space="preserve"> </w:t>
            </w:r>
            <w:r w:rsidR="008153C3" w:rsidRPr="006D212F">
              <w:rPr>
                <w:rStyle w:val="Hypertextovodkaz"/>
                <w:noProof/>
              </w:rPr>
              <w:t>Co přinesla spolupráce s dalšími projekty k naplňování cílů MAP?</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_Toc151067678 \h </w:instrText>
            </w:r>
            <w:r w:rsidR="008153C3" w:rsidRPr="006D212F">
              <w:rPr>
                <w:noProof/>
                <w:webHidden/>
              </w:rPr>
            </w:r>
            <w:r w:rsidR="008153C3" w:rsidRPr="006D212F">
              <w:rPr>
                <w:noProof/>
                <w:webHidden/>
              </w:rPr>
              <w:fldChar w:fldCharType="separate"/>
            </w:r>
            <w:r w:rsidR="00A82F68">
              <w:rPr>
                <w:noProof/>
                <w:webHidden/>
              </w:rPr>
              <w:t>40</w:t>
            </w:r>
            <w:r w:rsidR="008153C3" w:rsidRPr="006D212F">
              <w:rPr>
                <w:noProof/>
                <w:webHidden/>
              </w:rPr>
              <w:fldChar w:fldCharType="end"/>
            </w:r>
          </w:hyperlink>
        </w:p>
        <w:p w14:paraId="4EECD0A4" w14:textId="595B6AD3" w:rsidR="008153C3" w:rsidRDefault="00856EB4" w:rsidP="006D212F">
          <w:pPr>
            <w:pStyle w:val="Obsah1"/>
            <w:rPr>
              <w:rFonts w:eastAsiaTheme="minorEastAsia"/>
              <w:noProof/>
              <w:kern w:val="2"/>
              <w:lang w:eastAsia="cs-CZ"/>
              <w14:ligatures w14:val="standardContextual"/>
            </w:rPr>
          </w:pPr>
          <w:hyperlink w:anchor="_Toc151067679" w:history="1">
            <w:r w:rsidR="008153C3" w:rsidRPr="00FD5428">
              <w:rPr>
                <w:rStyle w:val="Hypertextovodkaz"/>
                <w:b/>
                <w:bCs/>
                <w:noProof/>
              </w:rPr>
              <w:t>5.3</w:t>
            </w:r>
            <w:r w:rsidR="008153C3">
              <w:rPr>
                <w:rFonts w:eastAsiaTheme="minorEastAsia"/>
                <w:noProof/>
                <w:kern w:val="2"/>
                <w:lang w:eastAsia="cs-CZ"/>
                <w14:ligatures w14:val="standardContextual"/>
              </w:rPr>
              <w:tab/>
            </w:r>
            <w:r w:rsidR="008153C3" w:rsidRPr="00FD5428">
              <w:rPr>
                <w:rStyle w:val="Hypertextovodkaz"/>
                <w:b/>
                <w:bCs/>
                <w:noProof/>
              </w:rPr>
              <w:t>Udržitelnost</w:t>
            </w:r>
            <w:r w:rsidR="008153C3">
              <w:rPr>
                <w:noProof/>
                <w:webHidden/>
              </w:rPr>
              <w:tab/>
            </w:r>
            <w:r w:rsidR="008153C3">
              <w:rPr>
                <w:noProof/>
                <w:webHidden/>
              </w:rPr>
              <w:fldChar w:fldCharType="begin"/>
            </w:r>
            <w:r w:rsidR="008153C3">
              <w:rPr>
                <w:noProof/>
                <w:webHidden/>
              </w:rPr>
              <w:instrText xml:space="preserve"> PAGEREF _Toc151067679 \h </w:instrText>
            </w:r>
            <w:r w:rsidR="008153C3">
              <w:rPr>
                <w:noProof/>
                <w:webHidden/>
              </w:rPr>
            </w:r>
            <w:r w:rsidR="008153C3">
              <w:rPr>
                <w:noProof/>
                <w:webHidden/>
              </w:rPr>
              <w:fldChar w:fldCharType="separate"/>
            </w:r>
            <w:r w:rsidR="00A82F68">
              <w:rPr>
                <w:noProof/>
                <w:webHidden/>
              </w:rPr>
              <w:t>42</w:t>
            </w:r>
            <w:r w:rsidR="008153C3">
              <w:rPr>
                <w:noProof/>
                <w:webHidden/>
              </w:rPr>
              <w:fldChar w:fldCharType="end"/>
            </w:r>
          </w:hyperlink>
        </w:p>
        <w:p w14:paraId="6E0D025C" w14:textId="4FF0179E" w:rsidR="008153C3" w:rsidRPr="006D212F" w:rsidRDefault="00856EB4" w:rsidP="006D212F">
          <w:pPr>
            <w:pStyle w:val="Obsah1"/>
            <w:rPr>
              <w:rFonts w:eastAsiaTheme="minorEastAsia"/>
              <w:noProof/>
              <w:kern w:val="2"/>
              <w:lang w:eastAsia="cs-CZ"/>
              <w14:ligatures w14:val="standardContextual"/>
            </w:rPr>
          </w:pPr>
          <w:hyperlink w:anchor="_Toc151067680" w:history="1">
            <w:r w:rsidR="008153C3" w:rsidRPr="006D212F">
              <w:rPr>
                <w:rStyle w:val="Hypertextovodkaz"/>
                <w:noProof/>
              </w:rPr>
              <w:t>5.3.1</w:t>
            </w:r>
            <w:r w:rsidR="006D212F" w:rsidRPr="006D212F">
              <w:rPr>
                <w:rStyle w:val="Hypertextovodkaz"/>
                <w:noProof/>
              </w:rPr>
              <w:t xml:space="preserve"> </w:t>
            </w:r>
            <w:r w:rsidR="008153C3" w:rsidRPr="006D212F">
              <w:rPr>
                <w:rStyle w:val="Hypertextovodkaz"/>
                <w:noProof/>
              </w:rPr>
              <w:t>Jakým způsobem se v MAP bude pokračovat?</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_Toc151067680 \h </w:instrText>
            </w:r>
            <w:r w:rsidR="008153C3" w:rsidRPr="006D212F">
              <w:rPr>
                <w:noProof/>
                <w:webHidden/>
              </w:rPr>
            </w:r>
            <w:r w:rsidR="008153C3" w:rsidRPr="006D212F">
              <w:rPr>
                <w:noProof/>
                <w:webHidden/>
              </w:rPr>
              <w:fldChar w:fldCharType="separate"/>
            </w:r>
            <w:r w:rsidR="00A82F68">
              <w:rPr>
                <w:noProof/>
                <w:webHidden/>
              </w:rPr>
              <w:t>42</w:t>
            </w:r>
            <w:r w:rsidR="008153C3" w:rsidRPr="006D212F">
              <w:rPr>
                <w:noProof/>
                <w:webHidden/>
              </w:rPr>
              <w:fldChar w:fldCharType="end"/>
            </w:r>
          </w:hyperlink>
        </w:p>
        <w:p w14:paraId="04207B03" w14:textId="100799AA" w:rsidR="008153C3" w:rsidRPr="006D212F" w:rsidRDefault="00856EB4" w:rsidP="006D212F">
          <w:pPr>
            <w:pStyle w:val="Obsah1"/>
            <w:rPr>
              <w:rFonts w:eastAsiaTheme="minorEastAsia"/>
              <w:noProof/>
              <w:kern w:val="2"/>
              <w:lang w:eastAsia="cs-CZ"/>
              <w14:ligatures w14:val="standardContextual"/>
            </w:rPr>
          </w:pPr>
          <w:hyperlink w:anchor="_Toc151067681" w:history="1">
            <w:r w:rsidR="008153C3" w:rsidRPr="006D212F">
              <w:rPr>
                <w:rStyle w:val="Hypertextovodkaz"/>
                <w:noProof/>
              </w:rPr>
              <w:t>5.3.2</w:t>
            </w:r>
            <w:r w:rsidR="006D212F" w:rsidRPr="006D212F">
              <w:rPr>
                <w:rStyle w:val="Hypertextovodkaz"/>
                <w:noProof/>
              </w:rPr>
              <w:t xml:space="preserve"> </w:t>
            </w:r>
            <w:r w:rsidR="008153C3" w:rsidRPr="006D212F">
              <w:rPr>
                <w:rStyle w:val="Hypertextovodkaz"/>
                <w:noProof/>
              </w:rPr>
              <w:t>Je plán udržitelnosti MAP realistický?</w:t>
            </w:r>
            <w:r w:rsidR="008153C3" w:rsidRPr="006D212F">
              <w:rPr>
                <w:noProof/>
                <w:webHidden/>
              </w:rPr>
              <w:tab/>
            </w:r>
            <w:r w:rsidR="008153C3" w:rsidRPr="006D212F">
              <w:rPr>
                <w:noProof/>
                <w:webHidden/>
              </w:rPr>
              <w:fldChar w:fldCharType="begin"/>
            </w:r>
            <w:r w:rsidR="008153C3" w:rsidRPr="006D212F">
              <w:rPr>
                <w:noProof/>
                <w:webHidden/>
              </w:rPr>
              <w:instrText xml:space="preserve"> PAGEREF _Toc151067681 \h </w:instrText>
            </w:r>
            <w:r w:rsidR="008153C3" w:rsidRPr="006D212F">
              <w:rPr>
                <w:noProof/>
                <w:webHidden/>
              </w:rPr>
            </w:r>
            <w:r w:rsidR="008153C3" w:rsidRPr="006D212F">
              <w:rPr>
                <w:noProof/>
                <w:webHidden/>
              </w:rPr>
              <w:fldChar w:fldCharType="separate"/>
            </w:r>
            <w:r w:rsidR="00A82F68">
              <w:rPr>
                <w:noProof/>
                <w:webHidden/>
              </w:rPr>
              <w:t>44</w:t>
            </w:r>
            <w:r w:rsidR="008153C3" w:rsidRPr="006D212F">
              <w:rPr>
                <w:noProof/>
                <w:webHidden/>
              </w:rPr>
              <w:fldChar w:fldCharType="end"/>
            </w:r>
          </w:hyperlink>
        </w:p>
        <w:p w14:paraId="6D1BD1AB" w14:textId="7C6E7F61" w:rsidR="008153C3" w:rsidRDefault="00856EB4" w:rsidP="006D212F">
          <w:pPr>
            <w:pStyle w:val="Obsah1"/>
            <w:rPr>
              <w:rFonts w:eastAsiaTheme="minorEastAsia"/>
              <w:noProof/>
              <w:kern w:val="2"/>
              <w:lang w:eastAsia="cs-CZ"/>
              <w14:ligatures w14:val="standardContextual"/>
            </w:rPr>
          </w:pPr>
          <w:hyperlink w:anchor="_Toc151067682" w:history="1">
            <w:r w:rsidR="008153C3" w:rsidRPr="00FD5428">
              <w:rPr>
                <w:rStyle w:val="Hypertextovodkaz"/>
                <w:b/>
                <w:bCs/>
                <w:noProof/>
              </w:rPr>
              <w:t>6.</w:t>
            </w:r>
            <w:r w:rsidR="008153C3">
              <w:rPr>
                <w:rFonts w:eastAsiaTheme="minorEastAsia"/>
                <w:noProof/>
                <w:kern w:val="2"/>
                <w:lang w:eastAsia="cs-CZ"/>
                <w14:ligatures w14:val="standardContextual"/>
              </w:rPr>
              <w:tab/>
            </w:r>
            <w:r w:rsidR="008153C3" w:rsidRPr="00FD5428">
              <w:rPr>
                <w:rStyle w:val="Hypertextovodkaz"/>
                <w:b/>
                <w:bCs/>
                <w:noProof/>
              </w:rPr>
              <w:t>Doporučení</w:t>
            </w:r>
            <w:r w:rsidR="008153C3">
              <w:rPr>
                <w:noProof/>
                <w:webHidden/>
              </w:rPr>
              <w:tab/>
            </w:r>
            <w:r w:rsidR="008153C3">
              <w:rPr>
                <w:noProof/>
                <w:webHidden/>
              </w:rPr>
              <w:fldChar w:fldCharType="begin"/>
            </w:r>
            <w:r w:rsidR="008153C3">
              <w:rPr>
                <w:noProof/>
                <w:webHidden/>
              </w:rPr>
              <w:instrText xml:space="preserve"> PAGEREF _Toc151067682 \h </w:instrText>
            </w:r>
            <w:r w:rsidR="008153C3">
              <w:rPr>
                <w:noProof/>
                <w:webHidden/>
              </w:rPr>
            </w:r>
            <w:r w:rsidR="008153C3">
              <w:rPr>
                <w:noProof/>
                <w:webHidden/>
              </w:rPr>
              <w:fldChar w:fldCharType="separate"/>
            </w:r>
            <w:r w:rsidR="00A82F68">
              <w:rPr>
                <w:noProof/>
                <w:webHidden/>
              </w:rPr>
              <w:t>45</w:t>
            </w:r>
            <w:r w:rsidR="008153C3">
              <w:rPr>
                <w:noProof/>
                <w:webHidden/>
              </w:rPr>
              <w:fldChar w:fldCharType="end"/>
            </w:r>
          </w:hyperlink>
        </w:p>
        <w:p w14:paraId="5F477412" w14:textId="0FBA56AA" w:rsidR="008153C3" w:rsidRDefault="00856EB4" w:rsidP="006D212F">
          <w:pPr>
            <w:pStyle w:val="Obsah1"/>
            <w:rPr>
              <w:rFonts w:eastAsiaTheme="minorEastAsia"/>
              <w:noProof/>
              <w:kern w:val="2"/>
              <w:lang w:eastAsia="cs-CZ"/>
              <w14:ligatures w14:val="standardContextual"/>
            </w:rPr>
          </w:pPr>
          <w:hyperlink w:anchor="_Toc151067683" w:history="1">
            <w:r w:rsidR="008153C3" w:rsidRPr="00FD5428">
              <w:rPr>
                <w:rStyle w:val="Hypertextovodkaz"/>
                <w:b/>
                <w:bCs/>
                <w:noProof/>
              </w:rPr>
              <w:t>Poděkování</w:t>
            </w:r>
            <w:r w:rsidR="008153C3">
              <w:rPr>
                <w:noProof/>
                <w:webHidden/>
              </w:rPr>
              <w:tab/>
            </w:r>
            <w:r w:rsidR="008153C3">
              <w:rPr>
                <w:noProof/>
                <w:webHidden/>
              </w:rPr>
              <w:fldChar w:fldCharType="begin"/>
            </w:r>
            <w:r w:rsidR="008153C3">
              <w:rPr>
                <w:noProof/>
                <w:webHidden/>
              </w:rPr>
              <w:instrText xml:space="preserve"> PAGEREF _Toc151067683 \h </w:instrText>
            </w:r>
            <w:r w:rsidR="008153C3">
              <w:rPr>
                <w:noProof/>
                <w:webHidden/>
              </w:rPr>
            </w:r>
            <w:r w:rsidR="008153C3">
              <w:rPr>
                <w:noProof/>
                <w:webHidden/>
              </w:rPr>
              <w:fldChar w:fldCharType="separate"/>
            </w:r>
            <w:r w:rsidR="00A82F68">
              <w:rPr>
                <w:noProof/>
                <w:webHidden/>
              </w:rPr>
              <w:t>47</w:t>
            </w:r>
            <w:r w:rsidR="008153C3">
              <w:rPr>
                <w:noProof/>
                <w:webHidden/>
              </w:rPr>
              <w:fldChar w:fldCharType="end"/>
            </w:r>
          </w:hyperlink>
        </w:p>
        <w:p w14:paraId="533CC68E" w14:textId="3B30A325" w:rsidR="008153C3" w:rsidRDefault="00856EB4" w:rsidP="006D212F">
          <w:pPr>
            <w:pStyle w:val="Obsah1"/>
            <w:rPr>
              <w:rFonts w:eastAsiaTheme="minorEastAsia"/>
              <w:noProof/>
              <w:kern w:val="2"/>
              <w:lang w:eastAsia="cs-CZ"/>
              <w14:ligatures w14:val="standardContextual"/>
            </w:rPr>
          </w:pPr>
          <w:hyperlink w:anchor="_Toc151067684" w:history="1">
            <w:r w:rsidR="008153C3" w:rsidRPr="00FD5428">
              <w:rPr>
                <w:rStyle w:val="Hypertextovodkaz"/>
                <w:b/>
                <w:bCs/>
                <w:noProof/>
              </w:rPr>
              <w:t>Přílohy</w:t>
            </w:r>
            <w:r w:rsidR="008153C3">
              <w:rPr>
                <w:noProof/>
                <w:webHidden/>
              </w:rPr>
              <w:tab/>
            </w:r>
            <w:r w:rsidR="008153C3">
              <w:rPr>
                <w:noProof/>
                <w:webHidden/>
              </w:rPr>
              <w:fldChar w:fldCharType="begin"/>
            </w:r>
            <w:r w:rsidR="008153C3">
              <w:rPr>
                <w:noProof/>
                <w:webHidden/>
              </w:rPr>
              <w:instrText xml:space="preserve"> PAGEREF _Toc151067684 \h </w:instrText>
            </w:r>
            <w:r w:rsidR="008153C3">
              <w:rPr>
                <w:noProof/>
                <w:webHidden/>
              </w:rPr>
            </w:r>
            <w:r w:rsidR="008153C3">
              <w:rPr>
                <w:noProof/>
                <w:webHidden/>
              </w:rPr>
              <w:fldChar w:fldCharType="separate"/>
            </w:r>
            <w:r w:rsidR="00A82F68">
              <w:rPr>
                <w:noProof/>
                <w:webHidden/>
              </w:rPr>
              <w:t>49</w:t>
            </w:r>
            <w:r w:rsidR="008153C3">
              <w:rPr>
                <w:noProof/>
                <w:webHidden/>
              </w:rPr>
              <w:fldChar w:fldCharType="end"/>
            </w:r>
          </w:hyperlink>
        </w:p>
        <w:p w14:paraId="512EAD6A" w14:textId="5D9A24A1" w:rsidR="00063A97" w:rsidRDefault="00063A97" w:rsidP="00184A12">
          <w:pPr>
            <w:spacing w:line="250" w:lineRule="auto"/>
          </w:pPr>
          <w:r w:rsidRPr="002F56AD">
            <w:rPr>
              <w:sz w:val="20"/>
              <w:szCs w:val="20"/>
            </w:rPr>
            <w:fldChar w:fldCharType="end"/>
          </w:r>
        </w:p>
      </w:sdtContent>
    </w:sdt>
    <w:p w14:paraId="06BF8E15" w14:textId="77777777" w:rsidR="00FD6F76" w:rsidRPr="00995249" w:rsidRDefault="00FD6F76" w:rsidP="00143962">
      <w:pPr>
        <w:pStyle w:val="Nadpis1"/>
        <w:numPr>
          <w:ilvl w:val="0"/>
          <w:numId w:val="1"/>
        </w:numPr>
        <w:spacing w:before="120" w:line="240" w:lineRule="auto"/>
        <w:ind w:left="0" w:firstLine="0"/>
        <w:jc w:val="both"/>
        <w:rPr>
          <w:b/>
          <w:bCs/>
        </w:rPr>
      </w:pPr>
      <w:bookmarkStart w:id="1" w:name="_Toc151067649"/>
      <w:r w:rsidRPr="00995249">
        <w:rPr>
          <w:b/>
          <w:bCs/>
        </w:rPr>
        <w:lastRenderedPageBreak/>
        <w:t>Úvod</w:t>
      </w:r>
      <w:bookmarkEnd w:id="1"/>
    </w:p>
    <w:p w14:paraId="7DBA758C" w14:textId="77777777" w:rsidR="00121931" w:rsidRDefault="00BE2F8B" w:rsidP="003A54EF">
      <w:pPr>
        <w:spacing w:before="120" w:after="0" w:line="240" w:lineRule="auto"/>
        <w:jc w:val="both"/>
      </w:pPr>
      <w:r>
        <w:t>Evaluace je součástí každého projektu a slouží k vyhodnocení procesů, které proběhly a jejich dopadů. Tato „Evaluace procesu akčního plánování“ vychází z metodického pokynu Postupy MAP III (Metodika tvorby místních akčních plánů v oblasti vzdělávání) a je povinnou součástí projektu „Místní akční plán III pro</w:t>
      </w:r>
      <w:r w:rsidR="003A54EF">
        <w:t xml:space="preserve"> vzdělávání na </w:t>
      </w:r>
      <w:r>
        <w:t>území ORP Černošice“. Cílem této evaluace je vyhodnocení celého procesu místního akčního plánování ve vzdělávání, který v daném území probíhal v programovém období 2014-2020 (s přesahem do roku 2023)</w:t>
      </w:r>
      <w:r w:rsidR="003A54EF">
        <w:t>, tedy projektů „Místní akční plán pro vzdělávání na území ORP Černošice“ (2016-2017), „Místní akční plán II pro vzdělávání na území ORP Černošice“ (2019-2022) a „Místní akční plán III pro vzdělávání na území ORP Černošice“ (2022-2023).</w:t>
      </w:r>
    </w:p>
    <w:p w14:paraId="753C655B" w14:textId="77777777" w:rsidR="00063A97" w:rsidRDefault="00063A97" w:rsidP="003A54EF">
      <w:pPr>
        <w:spacing w:before="120" w:after="0" w:line="240" w:lineRule="auto"/>
        <w:jc w:val="both"/>
      </w:pPr>
    </w:p>
    <w:p w14:paraId="29094AAC" w14:textId="77777777" w:rsidR="007327B6" w:rsidRDefault="007327B6" w:rsidP="00143962">
      <w:pPr>
        <w:pStyle w:val="Nadpis2"/>
        <w:numPr>
          <w:ilvl w:val="1"/>
          <w:numId w:val="4"/>
        </w:numPr>
        <w:spacing w:before="120" w:line="240" w:lineRule="auto"/>
        <w:ind w:left="0" w:firstLine="0"/>
        <w:jc w:val="both"/>
        <w:rPr>
          <w:b/>
          <w:bCs/>
        </w:rPr>
      </w:pPr>
      <w:bookmarkStart w:id="2" w:name="_Toc151067650"/>
      <w:r w:rsidRPr="00995249">
        <w:rPr>
          <w:b/>
          <w:bCs/>
        </w:rPr>
        <w:t>Řešené území</w:t>
      </w:r>
      <w:bookmarkEnd w:id="2"/>
    </w:p>
    <w:p w14:paraId="648270A3" w14:textId="77777777" w:rsidR="009624B4" w:rsidRDefault="009624B4" w:rsidP="003A54EF">
      <w:pPr>
        <w:spacing w:before="120" w:after="0" w:line="240" w:lineRule="auto"/>
        <w:jc w:val="both"/>
      </w:pPr>
      <w:r>
        <w:t>Řešeným územím, ve kterém jsou/byly realizován/y evaluované projekty, je správní obvod obce s rozšířenou působností Černošice ve Středočeském kraji (dříve okres Praha-západ).</w:t>
      </w:r>
    </w:p>
    <w:p w14:paraId="7B281A58" w14:textId="77777777" w:rsidR="007E7E53" w:rsidRDefault="009624B4" w:rsidP="003A54EF">
      <w:pPr>
        <w:spacing w:before="120" w:after="0" w:line="240" w:lineRule="auto"/>
        <w:jc w:val="both"/>
      </w:pPr>
      <w:r>
        <w:t xml:space="preserve">Správní obvod </w:t>
      </w:r>
      <w:r w:rsidR="007E7E53">
        <w:t>ORP Černošice pokrývá rozsáhlé území kolem Prahy, z jihu od Jesenice, přes Jílové u Prahy, Mníšek pod Brdy, přes západní Rudnou, Hostivice až po severní Roztoky u Prahy.</w:t>
      </w:r>
      <w:r>
        <w:t xml:space="preserve"> V tomto ORP je 79 obcí, z toho 10 se statutem město</w:t>
      </w:r>
      <w:r w:rsidR="00D04542">
        <w:t xml:space="preserve"> (od r. 2023 je dalším městem Chýně)</w:t>
      </w:r>
      <w:r>
        <w:t xml:space="preserve"> a 2 se statutem městys (údaje platné v období 2015-21). </w:t>
      </w:r>
    </w:p>
    <w:p w14:paraId="4C8788D8" w14:textId="77777777" w:rsidR="00BE2F8B" w:rsidRDefault="00BE2F8B" w:rsidP="003A54EF">
      <w:pPr>
        <w:spacing w:before="120" w:after="0" w:line="240" w:lineRule="auto"/>
        <w:jc w:val="both"/>
        <w:rPr>
          <w:b/>
          <w:bCs/>
        </w:rPr>
      </w:pPr>
      <w:r>
        <w:rPr>
          <w:noProof/>
          <w:lang w:eastAsia="cs-CZ"/>
        </w:rPr>
        <w:drawing>
          <wp:inline distT="0" distB="0" distL="0" distR="0" wp14:anchorId="3BCB9EED" wp14:editId="0D9CCFDB">
            <wp:extent cx="5715000" cy="4015740"/>
            <wp:effectExtent l="0" t="0" r="0" b="3810"/>
            <wp:docPr id="1679697755" name="Obrázek 1" descr="Administrativní mapa SO ORP Černoš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vní mapa SO ORP Černoš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015740"/>
                    </a:xfrm>
                    <a:prstGeom prst="rect">
                      <a:avLst/>
                    </a:prstGeom>
                    <a:noFill/>
                    <a:ln>
                      <a:noFill/>
                    </a:ln>
                  </pic:spPr>
                </pic:pic>
              </a:graphicData>
            </a:graphic>
          </wp:inline>
        </w:drawing>
      </w:r>
    </w:p>
    <w:p w14:paraId="0699AF72" w14:textId="77777777" w:rsidR="00BE2F8B" w:rsidRPr="00BE2F8B" w:rsidRDefault="00BE2F8B" w:rsidP="003A54EF">
      <w:pPr>
        <w:spacing w:before="120" w:after="0" w:line="240" w:lineRule="auto"/>
        <w:jc w:val="right"/>
        <w:rPr>
          <w:i/>
          <w:iCs/>
          <w:sz w:val="18"/>
          <w:szCs w:val="18"/>
        </w:rPr>
      </w:pPr>
      <w:r w:rsidRPr="00BE2F8B">
        <w:rPr>
          <w:i/>
          <w:iCs/>
          <w:sz w:val="18"/>
          <w:szCs w:val="18"/>
        </w:rPr>
        <w:t>Zdroj: https://www.czso.cz/csu/xs/2105_so_orp_cernosice</w:t>
      </w:r>
    </w:p>
    <w:p w14:paraId="50EC6E3F" w14:textId="77777777" w:rsidR="003A54EF" w:rsidRDefault="003A54EF" w:rsidP="003A54EF">
      <w:pPr>
        <w:spacing w:before="120" w:after="0" w:line="240" w:lineRule="auto"/>
        <w:jc w:val="both"/>
      </w:pPr>
      <w:r>
        <w:t xml:space="preserve">Největším městem v tomto území v těsném zázemí Prahy je </w:t>
      </w:r>
      <w:hyperlink r:id="rId13" w:tooltip="Jesenice (okres Praha-západ)" w:history="1">
        <w:r w:rsidRPr="009624B4">
          <w:t>Jesenice</w:t>
        </w:r>
      </w:hyperlink>
      <w:r>
        <w:t xml:space="preserve"> (v roce 2022 dosáhla velikosti přes 10 tis. obyvatel) a dále </w:t>
      </w:r>
      <w:hyperlink r:id="rId14" w:tooltip="Roztoky (okres Praha-západ)" w:history="1">
        <w:r w:rsidRPr="009624B4">
          <w:t>Roztoky</w:t>
        </w:r>
      </w:hyperlink>
      <w:r>
        <w:t xml:space="preserve">, </w:t>
      </w:r>
      <w:hyperlink r:id="rId15" w:tooltip="Hostivice" w:history="1">
        <w:r w:rsidRPr="009624B4">
          <w:t>Hostivice</w:t>
        </w:r>
      </w:hyperlink>
      <w:r>
        <w:t xml:space="preserve">, </w:t>
      </w:r>
      <w:hyperlink r:id="rId16" w:tooltip="Černošice" w:history="1">
        <w:r w:rsidRPr="009624B4">
          <w:t>Černošice</w:t>
        </w:r>
      </w:hyperlink>
      <w:r>
        <w:t xml:space="preserve">, Mníšek pod Brdy a Rudná. Hranici 5 tis. obyvatel v roce 2022 překročily ještě obce Jílové u Prahy a Horoměřice. Správní obvod se dále člení na šest správních obvodů </w:t>
      </w:r>
      <w:hyperlink r:id="rId17" w:tooltip="Obec s pověřeným obecním úřadem" w:history="1">
        <w:r w:rsidRPr="009624B4">
          <w:t>obcí s pověřeným obecním úřadem</w:t>
        </w:r>
      </w:hyperlink>
      <w:r>
        <w:t xml:space="preserve"> (Černošice, Hostivice, Jesenice, Jílové u Prahy, Mníšek pod Brdy a Roztoky). </w:t>
      </w:r>
    </w:p>
    <w:p w14:paraId="194E4BD1" w14:textId="77777777" w:rsidR="00C03847" w:rsidRDefault="00C03847" w:rsidP="003A54EF">
      <w:pPr>
        <w:spacing w:before="120" w:after="0" w:line="240" w:lineRule="auto"/>
        <w:jc w:val="both"/>
      </w:pPr>
      <w:r>
        <w:lastRenderedPageBreak/>
        <w:t>V kontextu Středočeského kraje je území ORP Černošice na 7. místě z hlediska výměry, na 3. místě z hlediska počtu obcí, ale na 1. místě z hlediska počtu obyvatel. Má specifické postavení dané blízkostí Prahy, díky kterému zde již řadu let probíhá masivní výstavba zejména rodinných domů a další procesy související se suburbanizací. Důsledkem je významný růst počtu obyvatel. V období realizace projektů MAP došlo ke zvýšení ze 134 351 v roce 2015 na 158 235 obyvatel s trvalým pobytem (k 31.12.2022), tj. téměř o 20 %. Dalším specifikem tohoto území je však také vyšší počet obyvatel s obvyklým pobytem – při SLBD v březnu 2021 bylo sečteno 161 593 osob.</w:t>
      </w:r>
    </w:p>
    <w:p w14:paraId="6BBF5E19" w14:textId="25D1346C" w:rsidR="00B10C68" w:rsidRDefault="00B10C68" w:rsidP="003A54EF">
      <w:pPr>
        <w:spacing w:before="120" w:after="0" w:line="240" w:lineRule="auto"/>
        <w:jc w:val="both"/>
      </w:pPr>
      <w:r>
        <w:t>Na území ORP Černošice operuje celkem 9 MAS, jejichž znalosti území a rozvojových potřeb byly využity při přípravě projektu a návrhu partnerství.</w:t>
      </w:r>
      <w:r w:rsidR="001152BA">
        <w:t xml:space="preserve"> V průběhu řešení došlo k několika změnám.</w:t>
      </w:r>
    </w:p>
    <w:p w14:paraId="2789E8BC" w14:textId="3A0D5C77" w:rsidR="00B10C68" w:rsidRPr="00B10C68" w:rsidRDefault="00B10C68" w:rsidP="003A54EF">
      <w:pPr>
        <w:spacing w:before="120" w:after="0" w:line="240" w:lineRule="auto"/>
        <w:jc w:val="both"/>
        <w:rPr>
          <w:b/>
          <w:bCs/>
        </w:rPr>
      </w:pPr>
      <w:r w:rsidRPr="00B10C68">
        <w:rPr>
          <w:b/>
          <w:bCs/>
        </w:rPr>
        <w:t>Tabulka MAS a jejich obce na území ORP Černošice</w:t>
      </w:r>
      <w:r w:rsidR="006D212F">
        <w:rPr>
          <w:b/>
          <w:bCs/>
        </w:rPr>
        <w:t xml:space="preserve"> (stav v roce 2016)</w:t>
      </w:r>
    </w:p>
    <w:tbl>
      <w:tblPr>
        <w:tblStyle w:val="Mkatabulky"/>
        <w:tblW w:w="0" w:type="auto"/>
        <w:tblLook w:val="04A0" w:firstRow="1" w:lastRow="0" w:firstColumn="1" w:lastColumn="0" w:noHBand="0" w:noVBand="1"/>
      </w:tblPr>
      <w:tblGrid>
        <w:gridCol w:w="3539"/>
        <w:gridCol w:w="5523"/>
      </w:tblGrid>
      <w:tr w:rsidR="00B10C68" w:rsidRPr="003A54EF" w14:paraId="4427913E" w14:textId="77777777" w:rsidTr="00022310">
        <w:tc>
          <w:tcPr>
            <w:tcW w:w="3539" w:type="dxa"/>
          </w:tcPr>
          <w:p w14:paraId="70B22D51" w14:textId="77777777" w:rsidR="00B10C68" w:rsidRPr="003A54EF" w:rsidRDefault="00B10C68" w:rsidP="003A54EF">
            <w:pPr>
              <w:jc w:val="both"/>
              <w:rPr>
                <w:b/>
                <w:bCs/>
              </w:rPr>
            </w:pPr>
            <w:r w:rsidRPr="003A54EF">
              <w:rPr>
                <w:b/>
                <w:bCs/>
              </w:rPr>
              <w:t>MAS</w:t>
            </w:r>
          </w:p>
        </w:tc>
        <w:tc>
          <w:tcPr>
            <w:tcW w:w="5523" w:type="dxa"/>
          </w:tcPr>
          <w:p w14:paraId="7E815F07" w14:textId="77777777" w:rsidR="00B10C68" w:rsidRPr="003A54EF" w:rsidRDefault="00B10C68" w:rsidP="003A54EF">
            <w:pPr>
              <w:jc w:val="both"/>
              <w:rPr>
                <w:b/>
                <w:bCs/>
              </w:rPr>
            </w:pPr>
            <w:r w:rsidRPr="003A54EF">
              <w:rPr>
                <w:b/>
                <w:bCs/>
              </w:rPr>
              <w:t>Obce na území ORP</w:t>
            </w:r>
          </w:p>
        </w:tc>
      </w:tr>
      <w:tr w:rsidR="00B10C68" w14:paraId="31E9F047" w14:textId="77777777" w:rsidTr="00022310">
        <w:tc>
          <w:tcPr>
            <w:tcW w:w="3539" w:type="dxa"/>
          </w:tcPr>
          <w:p w14:paraId="3CFBE18C" w14:textId="77777777" w:rsidR="00B10C68" w:rsidRDefault="00B10C68" w:rsidP="003A54EF">
            <w:pPr>
              <w:jc w:val="both"/>
            </w:pPr>
            <w:r>
              <w:t>MAS Dolnobřežansko o.p.s.</w:t>
            </w:r>
          </w:p>
        </w:tc>
        <w:tc>
          <w:tcPr>
            <w:tcW w:w="5523" w:type="dxa"/>
          </w:tcPr>
          <w:p w14:paraId="26089286" w14:textId="77777777" w:rsidR="00B10C68" w:rsidRDefault="00B10C68" w:rsidP="003A54EF">
            <w:pPr>
              <w:jc w:val="both"/>
            </w:pPr>
            <w:r>
              <w:t>Vrané nad Vltavou, Březová-Oleško, Okrouhlo, Libeř, Ohrobec, Zvole, Dolní Břežany, Psáry, Jesenice, Vestec, Zlatníky-Hodkovice</w:t>
            </w:r>
          </w:p>
        </w:tc>
      </w:tr>
      <w:tr w:rsidR="00B10C68" w14:paraId="40BB87F8" w14:textId="77777777" w:rsidTr="00022310">
        <w:tc>
          <w:tcPr>
            <w:tcW w:w="3539" w:type="dxa"/>
          </w:tcPr>
          <w:p w14:paraId="76B3A636" w14:textId="77777777" w:rsidR="00B10C68" w:rsidRDefault="00B10C68" w:rsidP="003A54EF">
            <w:pPr>
              <w:jc w:val="both"/>
            </w:pPr>
            <w:r>
              <w:t>Brdy-Vltava o.p.s.</w:t>
            </w:r>
          </w:p>
        </w:tc>
        <w:tc>
          <w:tcPr>
            <w:tcW w:w="5523" w:type="dxa"/>
          </w:tcPr>
          <w:p w14:paraId="64FC5E53" w14:textId="77777777" w:rsidR="00B10C68" w:rsidRDefault="00B10C68" w:rsidP="003A54EF">
            <w:pPr>
              <w:jc w:val="both"/>
            </w:pPr>
            <w:r>
              <w:t>Davle, Měchenice, Slapy, Buš, Štěchovice</w:t>
            </w:r>
          </w:p>
        </w:tc>
      </w:tr>
      <w:tr w:rsidR="00B10C68" w14:paraId="5F131C85" w14:textId="77777777" w:rsidTr="00022310">
        <w:tc>
          <w:tcPr>
            <w:tcW w:w="3539" w:type="dxa"/>
          </w:tcPr>
          <w:p w14:paraId="755C0B8F" w14:textId="77777777" w:rsidR="00B10C68" w:rsidRDefault="00B10C68" w:rsidP="003A54EF">
            <w:pPr>
              <w:jc w:val="both"/>
            </w:pPr>
            <w:r>
              <w:t>MAS Jihozápad, o.p.s.</w:t>
            </w:r>
          </w:p>
        </w:tc>
        <w:tc>
          <w:tcPr>
            <w:tcW w:w="5523" w:type="dxa"/>
          </w:tcPr>
          <w:p w14:paraId="67345E50" w14:textId="77777777" w:rsidR="00B10C68" w:rsidRDefault="00B10C68" w:rsidP="003A54EF">
            <w:pPr>
              <w:jc w:val="both"/>
            </w:pPr>
            <w:r>
              <w:t>Chýně, Chrášťany, Rudná, Jinočany, Zbuzany, Choteč, Ořech, Kosoř, Dobříč, Chýnice, Tachlovice, Nučice, Drahelčice, Mezouň, Vysoký Újezd</w:t>
            </w:r>
          </w:p>
        </w:tc>
      </w:tr>
      <w:tr w:rsidR="00B10C68" w14:paraId="3D51D9C1" w14:textId="77777777" w:rsidTr="00022310">
        <w:tc>
          <w:tcPr>
            <w:tcW w:w="3539" w:type="dxa"/>
          </w:tcPr>
          <w:p w14:paraId="7B3A0503" w14:textId="77777777" w:rsidR="00B10C68" w:rsidRDefault="00B10C68" w:rsidP="003A54EF">
            <w:pPr>
              <w:jc w:val="both"/>
            </w:pPr>
            <w:r>
              <w:t>MAS Mezi Hrady o.p.s</w:t>
            </w:r>
          </w:p>
        </w:tc>
        <w:tc>
          <w:tcPr>
            <w:tcW w:w="5523" w:type="dxa"/>
          </w:tcPr>
          <w:p w14:paraId="7BDF371A" w14:textId="77777777" w:rsidR="00B10C68" w:rsidRDefault="00B10C68" w:rsidP="003A54EF">
            <w:pPr>
              <w:jc w:val="both"/>
            </w:pPr>
            <w:r>
              <w:t>Červený Újezd, Ptice, Úhonice</w:t>
            </w:r>
          </w:p>
        </w:tc>
      </w:tr>
      <w:tr w:rsidR="00B10C68" w14:paraId="2FF3E614" w14:textId="77777777" w:rsidTr="00022310">
        <w:tc>
          <w:tcPr>
            <w:tcW w:w="3539" w:type="dxa"/>
          </w:tcPr>
          <w:p w14:paraId="081B9DF4" w14:textId="77777777" w:rsidR="00B10C68" w:rsidRDefault="00B10C68" w:rsidP="003A54EF">
            <w:pPr>
              <w:jc w:val="both"/>
            </w:pPr>
            <w:r>
              <w:t>MAS Rozvoj Kladenska a Prahy-západ, o.s</w:t>
            </w:r>
          </w:p>
        </w:tc>
        <w:tc>
          <w:tcPr>
            <w:tcW w:w="5523" w:type="dxa"/>
          </w:tcPr>
          <w:p w14:paraId="26874F24" w14:textId="77777777" w:rsidR="00B10C68" w:rsidRDefault="00B10C68" w:rsidP="003A54EF">
            <w:pPr>
              <w:jc w:val="both"/>
            </w:pPr>
            <w:r>
              <w:t>Hostivice, Jeneč, Tuchoměřice, Dobrovíz, Kněževes, Středokluky</w:t>
            </w:r>
          </w:p>
        </w:tc>
      </w:tr>
      <w:tr w:rsidR="00B10C68" w14:paraId="3A880D27" w14:textId="77777777" w:rsidTr="00022310">
        <w:tc>
          <w:tcPr>
            <w:tcW w:w="3539" w:type="dxa"/>
          </w:tcPr>
          <w:p w14:paraId="3ACE6A7A" w14:textId="77777777" w:rsidR="00B10C68" w:rsidRDefault="00B10C68" w:rsidP="003A54EF">
            <w:pPr>
              <w:jc w:val="both"/>
            </w:pPr>
            <w:r>
              <w:t>MAS Karlštejnsko o.p.s.</w:t>
            </w:r>
          </w:p>
        </w:tc>
        <w:tc>
          <w:tcPr>
            <w:tcW w:w="5523" w:type="dxa"/>
          </w:tcPr>
          <w:p w14:paraId="1BD7A2AA" w14:textId="77777777" w:rsidR="00B10C68" w:rsidRDefault="00B10C68" w:rsidP="003A54EF">
            <w:pPr>
              <w:jc w:val="both"/>
            </w:pPr>
            <w:r>
              <w:t>Třebotov, Řevnice, Lety, Černošice, Všenory, Černolice, Dobřichovice, Vonoklasy, Roblín, Karlík</w:t>
            </w:r>
          </w:p>
        </w:tc>
      </w:tr>
      <w:tr w:rsidR="00B10C68" w14:paraId="0B7CFFCB" w14:textId="77777777" w:rsidTr="00022310">
        <w:tc>
          <w:tcPr>
            <w:tcW w:w="3539" w:type="dxa"/>
          </w:tcPr>
          <w:p w14:paraId="106D7041" w14:textId="2FFA360B" w:rsidR="00B10C68" w:rsidRDefault="00AC6EB3" w:rsidP="00AC6EB3">
            <w:pPr>
              <w:jc w:val="both"/>
            </w:pPr>
            <w:r>
              <w:t>MAS</w:t>
            </w:r>
            <w:r w:rsidR="00B10C68">
              <w:t xml:space="preserve"> </w:t>
            </w:r>
            <w:r>
              <w:t>Hřebeny</w:t>
            </w:r>
            <w:r w:rsidR="00B10C68">
              <w:t xml:space="preserve">, </w:t>
            </w:r>
            <w:r>
              <w:t>z.s.</w:t>
            </w:r>
          </w:p>
        </w:tc>
        <w:tc>
          <w:tcPr>
            <w:tcW w:w="5523" w:type="dxa"/>
          </w:tcPr>
          <w:p w14:paraId="51783458" w14:textId="77777777" w:rsidR="00B10C68" w:rsidRDefault="00B10C68" w:rsidP="003A54EF">
            <w:pPr>
              <w:jc w:val="both"/>
            </w:pPr>
            <w:r>
              <w:t>Jíloviště Trnová, Klínec, Líšnice, Hvozdnice, Řitka, Mníšek pod Brdy, Bojanovice, Čisovice, Kytín, Zahořany, Bratřínov</w:t>
            </w:r>
          </w:p>
        </w:tc>
      </w:tr>
      <w:tr w:rsidR="00B10C68" w14:paraId="768FC94E" w14:textId="77777777" w:rsidTr="00022310">
        <w:tc>
          <w:tcPr>
            <w:tcW w:w="3539" w:type="dxa"/>
          </w:tcPr>
          <w:p w14:paraId="556DD0D5" w14:textId="77777777" w:rsidR="00B10C68" w:rsidRDefault="00B10C68" w:rsidP="003A54EF">
            <w:pPr>
              <w:jc w:val="both"/>
            </w:pPr>
            <w:r>
              <w:t>Posázaví o.p.s</w:t>
            </w:r>
          </w:p>
        </w:tc>
        <w:tc>
          <w:tcPr>
            <w:tcW w:w="5523" w:type="dxa"/>
          </w:tcPr>
          <w:p w14:paraId="70F15D28" w14:textId="77777777" w:rsidR="00B10C68" w:rsidRDefault="00B10C68" w:rsidP="003A54EF">
            <w:pPr>
              <w:jc w:val="both"/>
            </w:pPr>
            <w:r>
              <w:t>Petrov, Pohoří, Jílové u Prahy, Hradištko, Kamenný přívoz</w:t>
            </w:r>
          </w:p>
        </w:tc>
      </w:tr>
      <w:tr w:rsidR="00B10C68" w14:paraId="30407667" w14:textId="77777777" w:rsidTr="00022310">
        <w:tc>
          <w:tcPr>
            <w:tcW w:w="3539" w:type="dxa"/>
          </w:tcPr>
          <w:p w14:paraId="052AA642" w14:textId="77777777" w:rsidR="00B10C68" w:rsidRDefault="00B10C68" w:rsidP="003A54EF">
            <w:pPr>
              <w:jc w:val="both"/>
            </w:pPr>
            <w:r>
              <w:t>Přemyslovské střední Čechy, o.p.s.</w:t>
            </w:r>
          </w:p>
        </w:tc>
        <w:tc>
          <w:tcPr>
            <w:tcW w:w="5523" w:type="dxa"/>
          </w:tcPr>
          <w:p w14:paraId="5038DB43" w14:textId="77777777" w:rsidR="00B10C68" w:rsidRDefault="00B10C68" w:rsidP="003A54EF">
            <w:pPr>
              <w:jc w:val="both"/>
            </w:pPr>
            <w:r>
              <w:t>Horoměřice, Únětice, Roztoky, Úholičky, Okoř, Velké Přílepy, Statenice, Lichoceves, Číčovice, Svrkyně, Holubice, Tursko, Libčice nad Vltavou</w:t>
            </w:r>
          </w:p>
        </w:tc>
      </w:tr>
    </w:tbl>
    <w:p w14:paraId="340B17D3" w14:textId="77777777" w:rsidR="00F80146" w:rsidRDefault="00B10C68" w:rsidP="003A54EF">
      <w:pPr>
        <w:spacing w:before="120" w:after="0" w:line="240" w:lineRule="auto"/>
        <w:jc w:val="both"/>
      </w:pPr>
      <w:r>
        <w:t>Z výše uvedené mapy je patrné, že ú</w:t>
      </w:r>
      <w:r w:rsidR="00C03847">
        <w:t xml:space="preserve">zemí </w:t>
      </w:r>
      <w:r w:rsidR="00F80146">
        <w:t>ORP Černošice</w:t>
      </w:r>
      <w:r w:rsidR="00C03847">
        <w:t xml:space="preserve"> je značně rozsáhlé a současně není homogenní. </w:t>
      </w:r>
      <w:r>
        <w:t>Pro potřeby projektu MAP bylo navrženo</w:t>
      </w:r>
      <w:r w:rsidR="00C03847">
        <w:t xml:space="preserve"> rozdělení</w:t>
      </w:r>
      <w:r w:rsidR="00F80146">
        <w:t xml:space="preserve"> na 4 základní části. Dělení je dáno geografickými podmínkami (řeky Vltava, Berounka, Sázava, Brdský hřeben) a existencí komunikační sítě. Tyto determinanty ovlivňují spádovost malých obcí do větších center.</w:t>
      </w:r>
    </w:p>
    <w:p w14:paraId="289DBB4B" w14:textId="1481B447" w:rsidR="00F80146" w:rsidRDefault="00B10C68" w:rsidP="003A54EF">
      <w:pPr>
        <w:spacing w:before="120" w:after="0" w:line="240" w:lineRule="auto"/>
        <w:jc w:val="both"/>
      </w:pPr>
      <w:r>
        <w:t>Dílčí regiony pro potřeby</w:t>
      </w:r>
      <w:r w:rsidR="006D212F">
        <w:t xml:space="preserve"> prvního</w:t>
      </w:r>
      <w:r>
        <w:t xml:space="preserve"> projektu MAP</w:t>
      </w:r>
      <w:r w:rsidR="006D212F">
        <w:t xml:space="preserve"> rozděleny takto</w:t>
      </w:r>
      <w:r>
        <w:t>:</w:t>
      </w:r>
    </w:p>
    <w:p w14:paraId="4626E438" w14:textId="77777777" w:rsidR="00F80146" w:rsidRPr="0096455E" w:rsidRDefault="00F80146" w:rsidP="0096455E">
      <w:pPr>
        <w:pStyle w:val="Odstavecseseznamem"/>
        <w:numPr>
          <w:ilvl w:val="0"/>
          <w:numId w:val="6"/>
        </w:numPr>
        <w:spacing w:before="120" w:after="0" w:line="240" w:lineRule="auto"/>
        <w:ind w:left="0" w:firstLine="0"/>
        <w:jc w:val="both"/>
        <w:rPr>
          <w:b/>
          <w:bCs/>
          <w:sz w:val="18"/>
        </w:rPr>
      </w:pPr>
      <w:r w:rsidRPr="0096455E">
        <w:rPr>
          <w:b/>
          <w:bCs/>
        </w:rPr>
        <w:t>Dolnobřežansko-Jílovsko:</w:t>
      </w:r>
    </w:p>
    <w:p w14:paraId="5D0E061E" w14:textId="77777777" w:rsidR="00F80146" w:rsidRDefault="00F80146" w:rsidP="00022310">
      <w:pPr>
        <w:pStyle w:val="Odstavecseseznamem"/>
        <w:spacing w:before="240" w:after="0" w:line="240" w:lineRule="auto"/>
        <w:ind w:left="0"/>
        <w:jc w:val="both"/>
      </w:pPr>
      <w:r>
        <w:t xml:space="preserve">Seznam obcí: </w:t>
      </w:r>
      <w:r w:rsidRPr="00F66952">
        <w:t xml:space="preserve">Vrané nad Vltavou; Březová-Oleško; Zvole; Ohrobec; Okrouhlo; Dolní Břežany; Libeň; Psáry; Jesenice; Vestec; Zlatníky-Hodkovice; Petrov; Pohoří; Hradištko; Davle; Měchenice; </w:t>
      </w:r>
      <w:r w:rsidR="00C03847">
        <w:t>B</w:t>
      </w:r>
      <w:r w:rsidRPr="00F66952">
        <w:t>uš; Slapy; Štěchovice; Kamenný přívoz</w:t>
      </w:r>
      <w:r w:rsidR="00A379A4">
        <w:t xml:space="preserve">, </w:t>
      </w:r>
      <w:r w:rsidR="00A379A4" w:rsidRPr="0096455E">
        <w:t>Hvozdnice</w:t>
      </w:r>
    </w:p>
    <w:p w14:paraId="7E0D9B90" w14:textId="77777777" w:rsidR="00F80146" w:rsidRPr="00B10C68" w:rsidRDefault="00F80146" w:rsidP="0096455E">
      <w:pPr>
        <w:pStyle w:val="Odstavecseseznamem"/>
        <w:numPr>
          <w:ilvl w:val="0"/>
          <w:numId w:val="6"/>
        </w:numPr>
        <w:spacing w:before="120" w:after="0" w:line="240" w:lineRule="auto"/>
        <w:ind w:left="0" w:firstLine="0"/>
        <w:jc w:val="both"/>
        <w:rPr>
          <w:b/>
          <w:bCs/>
        </w:rPr>
      </w:pPr>
      <w:r w:rsidRPr="00B10C68">
        <w:rPr>
          <w:b/>
          <w:bCs/>
        </w:rPr>
        <w:t>Mníšecko</w:t>
      </w:r>
    </w:p>
    <w:p w14:paraId="6B15EE61" w14:textId="47B74F33" w:rsidR="00F80146" w:rsidRDefault="00F80146" w:rsidP="003A54EF">
      <w:pPr>
        <w:pStyle w:val="Odstavecseseznamem"/>
        <w:spacing w:before="120" w:after="0" w:line="240" w:lineRule="auto"/>
        <w:ind w:left="0"/>
        <w:jc w:val="both"/>
      </w:pPr>
      <w:r>
        <w:t xml:space="preserve">Seznam obcí: </w:t>
      </w:r>
      <w:r w:rsidRPr="00F66952">
        <w:t>Jíloviště, Trnová, Klínec, Líšnice, Řitka, Mníšek pod Brdy, Bojanovice, Čisovice, Kytín, Zahořany, Bratřínov, Řevnice, Lety, Černošice, Černolice, Všenory, Dobřichovice, Karlík</w:t>
      </w:r>
    </w:p>
    <w:p w14:paraId="4366DDDF" w14:textId="77777777" w:rsidR="00F80146" w:rsidRPr="00B10C68" w:rsidRDefault="00F80146" w:rsidP="0096455E">
      <w:pPr>
        <w:pStyle w:val="Odstavecseseznamem"/>
        <w:numPr>
          <w:ilvl w:val="0"/>
          <w:numId w:val="6"/>
        </w:numPr>
        <w:spacing w:before="120" w:after="0" w:line="240" w:lineRule="auto"/>
        <w:ind w:left="0" w:firstLine="0"/>
        <w:jc w:val="both"/>
        <w:rPr>
          <w:b/>
          <w:bCs/>
        </w:rPr>
      </w:pPr>
      <w:r w:rsidRPr="00B10C68">
        <w:rPr>
          <w:b/>
          <w:bCs/>
        </w:rPr>
        <w:t>Jihozápad</w:t>
      </w:r>
    </w:p>
    <w:p w14:paraId="5C5A9DBC" w14:textId="77777777" w:rsidR="00F80146" w:rsidRDefault="00F80146" w:rsidP="003A54EF">
      <w:pPr>
        <w:pStyle w:val="Odstavecseseznamem"/>
        <w:spacing w:before="120" w:after="0" w:line="240" w:lineRule="auto"/>
        <w:ind w:left="0"/>
        <w:jc w:val="both"/>
      </w:pPr>
      <w:r>
        <w:t>Seznam obcí:</w:t>
      </w:r>
      <w:r w:rsidRPr="000479DC">
        <w:rPr>
          <w:sz w:val="28"/>
        </w:rPr>
        <w:t xml:space="preserve"> </w:t>
      </w:r>
      <w:r w:rsidRPr="000479DC">
        <w:t>Chýně, Chrášťany, Rudná, Jinočany, Zbuzany, Ořech, Choteč, Kosoř, Dobříč, Chýnice, Tachlovice, Nučice, Drahelčice, Ptice, Úhonice, Mezouň, Vysoký Újezd, Třebotov, Červený Újezd, Roblín, Vonoklasy</w:t>
      </w:r>
    </w:p>
    <w:p w14:paraId="1B621A74" w14:textId="77777777" w:rsidR="00F80146" w:rsidRPr="00B10C68" w:rsidRDefault="00F80146" w:rsidP="0096455E">
      <w:pPr>
        <w:pStyle w:val="Odstavecseseznamem"/>
        <w:numPr>
          <w:ilvl w:val="0"/>
          <w:numId w:val="6"/>
        </w:numPr>
        <w:spacing w:before="120" w:after="0" w:line="240" w:lineRule="auto"/>
        <w:ind w:left="0" w:firstLine="0"/>
        <w:jc w:val="both"/>
        <w:rPr>
          <w:b/>
          <w:bCs/>
        </w:rPr>
      </w:pPr>
      <w:r w:rsidRPr="00B10C68">
        <w:rPr>
          <w:b/>
          <w:bCs/>
        </w:rPr>
        <w:t>Roztocko-Hostivicko</w:t>
      </w:r>
    </w:p>
    <w:p w14:paraId="1D9D8FDC" w14:textId="77777777" w:rsidR="00F80146" w:rsidRDefault="00F80146" w:rsidP="003A54EF">
      <w:pPr>
        <w:pStyle w:val="Odstavecseseznamem"/>
        <w:spacing w:before="120" w:after="0" w:line="240" w:lineRule="auto"/>
        <w:ind w:left="0"/>
        <w:jc w:val="both"/>
      </w:pPr>
      <w:r>
        <w:t xml:space="preserve">Seznam obcí: </w:t>
      </w:r>
      <w:r w:rsidRPr="000479DC">
        <w:t>Horoměřice, Ún</w:t>
      </w:r>
      <w:r>
        <w:t>ě</w:t>
      </w:r>
      <w:r w:rsidRPr="000479DC">
        <w:t>tice, Hostivice, Jeneč, Tuchoměřice, Dobrovíz, Kn</w:t>
      </w:r>
      <w:r>
        <w:t>ě</w:t>
      </w:r>
      <w:r w:rsidRPr="000479DC">
        <w:t>ževes, Středokluky, Roztoky, Libčice nad Vltavou, Holubice, Tursko, Velké Přílepy, Úholičky, Okoř, Statenice, Svrkyně, Číčovice, Lichoceves</w:t>
      </w:r>
    </w:p>
    <w:p w14:paraId="40A4BBD8" w14:textId="77777777" w:rsidR="00B10C68" w:rsidRDefault="00B10C68" w:rsidP="0096455E">
      <w:pPr>
        <w:pStyle w:val="Nadpis2"/>
        <w:numPr>
          <w:ilvl w:val="1"/>
          <w:numId w:val="4"/>
        </w:numPr>
        <w:spacing w:before="120" w:line="240" w:lineRule="auto"/>
        <w:ind w:left="0" w:firstLine="0"/>
        <w:jc w:val="both"/>
        <w:rPr>
          <w:b/>
          <w:bCs/>
        </w:rPr>
      </w:pPr>
      <w:bookmarkStart w:id="3" w:name="_Toc151067651"/>
      <w:r>
        <w:rPr>
          <w:b/>
          <w:bCs/>
        </w:rPr>
        <w:lastRenderedPageBreak/>
        <w:t>Školy v regionu ORP Černošice</w:t>
      </w:r>
      <w:bookmarkEnd w:id="3"/>
    </w:p>
    <w:p w14:paraId="0AC72DE8" w14:textId="5075BCAC" w:rsidR="00C03847" w:rsidRDefault="00D42593" w:rsidP="003A54EF">
      <w:pPr>
        <w:spacing w:before="120" w:after="0" w:line="240" w:lineRule="auto"/>
        <w:jc w:val="both"/>
      </w:pPr>
      <w:r w:rsidRPr="00D42593">
        <w:t xml:space="preserve">Na počátku řešení projektů MAP </w:t>
      </w:r>
      <w:r>
        <w:t xml:space="preserve">byla výchozí situace v </w:t>
      </w:r>
      <w:r w:rsidR="00C03847" w:rsidRPr="00A237B0">
        <w:rPr>
          <w:b/>
          <w:bCs/>
        </w:rPr>
        <w:t>ORP Černošice</w:t>
      </w:r>
      <w:r w:rsidR="00C03847">
        <w:t xml:space="preserve"> </w:t>
      </w:r>
      <w:r>
        <w:t xml:space="preserve">popsána takto: ORP je </w:t>
      </w:r>
      <w:r w:rsidR="00C03847">
        <w:t xml:space="preserve">charakteristické </w:t>
      </w:r>
      <w:r w:rsidR="00B10C68">
        <w:t xml:space="preserve">nejen </w:t>
      </w:r>
      <w:r w:rsidR="00C03847">
        <w:t>velkým územím (</w:t>
      </w:r>
      <w:r w:rsidR="00B10C68">
        <w:t>79</w:t>
      </w:r>
      <w:r w:rsidR="00C03847">
        <w:t xml:space="preserve"> obcí, z toho v 56 obcí existuje alespoň 1 školské zařízení s RED IZO)</w:t>
      </w:r>
      <w:r w:rsidR="00B10C68">
        <w:t>, ale i velkým počtem škol</w:t>
      </w:r>
      <w:r w:rsidR="00C03847">
        <w:t>. Z toho vyplývá i velké množství zřizovatelů (56 obcí + 13 soukromých zřizovatelů) a škol (99 ZŠ/MŠ s RED IZO), mnoho dalších subjektů vzdělávání (přes 80 dalších subjektů).</w:t>
      </w:r>
    </w:p>
    <w:p w14:paraId="1638C7FE" w14:textId="68E6B6F1" w:rsidR="00C03847" w:rsidRPr="00D42593" w:rsidRDefault="00C03847" w:rsidP="003A54EF">
      <w:pPr>
        <w:spacing w:before="120" w:after="0" w:line="240" w:lineRule="auto"/>
        <w:jc w:val="both"/>
        <w:rPr>
          <w:u w:val="single"/>
        </w:rPr>
      </w:pPr>
      <w:r w:rsidRPr="00D42593">
        <w:t>Navíc byly do projektu MAP zařazeny i obce Mezouň a Vysoký Újezd (</w:t>
      </w:r>
      <w:r w:rsidR="00A379A4" w:rsidRPr="00D42593">
        <w:t>ORP</w:t>
      </w:r>
      <w:r w:rsidR="0096455E" w:rsidRPr="00D42593">
        <w:t xml:space="preserve"> Beroun)</w:t>
      </w:r>
      <w:r w:rsidR="00D42593" w:rsidRPr="00D42593">
        <w:t>, naopak Průhonice jsou součástí MAP ORP Říčany.</w:t>
      </w:r>
    </w:p>
    <w:p w14:paraId="1B5D2348" w14:textId="007C6037" w:rsidR="00B10C68" w:rsidRPr="00237600" w:rsidRDefault="00B10C68" w:rsidP="003A54EF">
      <w:pPr>
        <w:pStyle w:val="Titulek"/>
        <w:spacing w:before="120" w:after="0"/>
        <w:jc w:val="both"/>
        <w:rPr>
          <w:lang w:val="cs-CZ"/>
        </w:rPr>
      </w:pPr>
      <w:r>
        <w:rPr>
          <w:lang w:val="cs-CZ"/>
        </w:rPr>
        <w:t>Předškolní, základní a střední vzdělávání v ORP Černošice</w:t>
      </w:r>
      <w:r w:rsidR="0096455E">
        <w:rPr>
          <w:lang w:val="cs-CZ"/>
        </w:rPr>
        <w:t xml:space="preserve"> v roce 2016</w:t>
      </w:r>
    </w:p>
    <w:tbl>
      <w:tblPr>
        <w:tblW w:w="5000" w:type="pct"/>
        <w:jc w:val="center"/>
        <w:tblCellMar>
          <w:left w:w="70" w:type="dxa"/>
          <w:right w:w="70" w:type="dxa"/>
        </w:tblCellMar>
        <w:tblLook w:val="04A0" w:firstRow="1" w:lastRow="0" w:firstColumn="1" w:lastColumn="0" w:noHBand="0" w:noVBand="1"/>
      </w:tblPr>
      <w:tblGrid>
        <w:gridCol w:w="7826"/>
        <w:gridCol w:w="1236"/>
      </w:tblGrid>
      <w:tr w:rsidR="00B10C68" w:rsidRPr="00855D79" w14:paraId="42725CE9" w14:textId="77777777" w:rsidTr="003A54EF">
        <w:trPr>
          <w:trHeight w:val="315"/>
          <w:jc w:val="center"/>
        </w:trPr>
        <w:tc>
          <w:tcPr>
            <w:tcW w:w="4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F49FC" w14:textId="77777777" w:rsidR="00B10C68" w:rsidRPr="00237600" w:rsidRDefault="00B10C68" w:rsidP="003A54EF">
            <w:pPr>
              <w:spacing w:after="0" w:line="240" w:lineRule="auto"/>
              <w:jc w:val="both"/>
              <w:rPr>
                <w:b/>
              </w:rPr>
            </w:pPr>
            <w:r w:rsidRPr="00237600">
              <w:rPr>
                <w:b/>
              </w:rPr>
              <w:t>Počet obcí v</w:t>
            </w:r>
            <w:r>
              <w:rPr>
                <w:b/>
              </w:rPr>
              <w:t> </w:t>
            </w:r>
            <w:r w:rsidRPr="00237600">
              <w:rPr>
                <w:b/>
              </w:rPr>
              <w:t>ORP Černošice</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637AA" w14:textId="77777777" w:rsidR="00B10C68" w:rsidRPr="00597A62" w:rsidRDefault="00B10C68" w:rsidP="006D212F">
            <w:pPr>
              <w:spacing w:after="0" w:line="240" w:lineRule="auto"/>
              <w:jc w:val="center"/>
            </w:pPr>
            <w:r w:rsidRPr="00597A62">
              <w:t>79</w:t>
            </w:r>
          </w:p>
        </w:tc>
      </w:tr>
      <w:tr w:rsidR="00B10C68" w:rsidRPr="00855D79" w14:paraId="59DB2351" w14:textId="77777777" w:rsidTr="003A54EF">
        <w:trPr>
          <w:trHeight w:val="315"/>
          <w:jc w:val="center"/>
        </w:trPr>
        <w:tc>
          <w:tcPr>
            <w:tcW w:w="4318" w:type="pct"/>
            <w:tcBorders>
              <w:top w:val="nil"/>
              <w:left w:val="single" w:sz="8" w:space="0" w:color="auto"/>
              <w:bottom w:val="single" w:sz="4" w:space="0" w:color="auto"/>
              <w:right w:val="single" w:sz="8" w:space="0" w:color="auto"/>
            </w:tcBorders>
            <w:shd w:val="clear" w:color="auto" w:fill="auto"/>
            <w:vAlign w:val="center"/>
            <w:hideMark/>
          </w:tcPr>
          <w:p w14:paraId="38631C8E" w14:textId="77777777" w:rsidR="00B10C68" w:rsidRPr="00246117" w:rsidRDefault="00B10C68" w:rsidP="003A54EF">
            <w:pPr>
              <w:spacing w:after="0" w:line="240" w:lineRule="auto"/>
              <w:jc w:val="both"/>
              <w:rPr>
                <w:b/>
              </w:rPr>
            </w:pPr>
            <w:r>
              <w:rPr>
                <w:b/>
              </w:rPr>
              <w:t>Počet ZŠ celkem</w:t>
            </w:r>
          </w:p>
        </w:tc>
        <w:tc>
          <w:tcPr>
            <w:tcW w:w="682" w:type="pct"/>
            <w:tcBorders>
              <w:top w:val="nil"/>
              <w:left w:val="single" w:sz="8" w:space="0" w:color="auto"/>
              <w:bottom w:val="single" w:sz="4" w:space="0" w:color="auto"/>
              <w:right w:val="single" w:sz="8" w:space="0" w:color="auto"/>
            </w:tcBorders>
            <w:shd w:val="clear" w:color="auto" w:fill="auto"/>
            <w:vAlign w:val="center"/>
            <w:hideMark/>
          </w:tcPr>
          <w:p w14:paraId="4D4B391E" w14:textId="77777777" w:rsidR="00B10C68" w:rsidRPr="00597A62" w:rsidRDefault="00B10C68" w:rsidP="006D212F">
            <w:pPr>
              <w:spacing w:after="0" w:line="240" w:lineRule="auto"/>
              <w:jc w:val="center"/>
            </w:pPr>
            <w:r w:rsidRPr="00597A62">
              <w:t>49</w:t>
            </w:r>
          </w:p>
        </w:tc>
      </w:tr>
      <w:tr w:rsidR="00B10C68" w:rsidRPr="00237600" w14:paraId="1ED162B1" w14:textId="77777777" w:rsidTr="003A54EF">
        <w:trPr>
          <w:trHeight w:val="315"/>
          <w:jc w:val="center"/>
        </w:trPr>
        <w:tc>
          <w:tcPr>
            <w:tcW w:w="4318" w:type="pct"/>
            <w:tcBorders>
              <w:top w:val="nil"/>
              <w:left w:val="single" w:sz="8" w:space="0" w:color="auto"/>
              <w:bottom w:val="single" w:sz="4" w:space="0" w:color="auto"/>
              <w:right w:val="single" w:sz="8" w:space="0" w:color="auto"/>
            </w:tcBorders>
            <w:shd w:val="clear" w:color="auto" w:fill="auto"/>
            <w:vAlign w:val="center"/>
            <w:hideMark/>
          </w:tcPr>
          <w:p w14:paraId="46E6B816" w14:textId="77777777" w:rsidR="00B10C68" w:rsidRPr="00855D79" w:rsidRDefault="00B10C68" w:rsidP="003A54EF">
            <w:pPr>
              <w:spacing w:after="0" w:line="240" w:lineRule="auto"/>
              <w:jc w:val="both"/>
            </w:pPr>
            <w:r w:rsidRPr="00246117">
              <w:rPr>
                <w:b/>
              </w:rPr>
              <w:t>Počet ZŠ – 1. a 2. stupeň</w:t>
            </w:r>
          </w:p>
        </w:tc>
        <w:tc>
          <w:tcPr>
            <w:tcW w:w="682" w:type="pct"/>
            <w:tcBorders>
              <w:top w:val="nil"/>
              <w:left w:val="single" w:sz="8" w:space="0" w:color="auto"/>
              <w:bottom w:val="single" w:sz="4" w:space="0" w:color="auto"/>
              <w:right w:val="single" w:sz="8" w:space="0" w:color="auto"/>
            </w:tcBorders>
            <w:shd w:val="clear" w:color="auto" w:fill="auto"/>
            <w:vAlign w:val="center"/>
            <w:hideMark/>
          </w:tcPr>
          <w:p w14:paraId="1C30FFC8" w14:textId="77777777" w:rsidR="00B10C68" w:rsidRPr="00597A62" w:rsidRDefault="00B10C68" w:rsidP="006D212F">
            <w:pPr>
              <w:spacing w:after="0" w:line="240" w:lineRule="auto"/>
              <w:jc w:val="center"/>
            </w:pPr>
            <w:r w:rsidRPr="00597A62">
              <w:t>29</w:t>
            </w:r>
          </w:p>
        </w:tc>
      </w:tr>
      <w:tr w:rsidR="00B10C68" w:rsidRPr="00855D79" w14:paraId="23EA1C30" w14:textId="77777777" w:rsidTr="003A54EF">
        <w:trPr>
          <w:trHeight w:val="315"/>
          <w:jc w:val="center"/>
        </w:trPr>
        <w:tc>
          <w:tcPr>
            <w:tcW w:w="4318" w:type="pct"/>
            <w:tcBorders>
              <w:top w:val="single" w:sz="4" w:space="0" w:color="auto"/>
              <w:left w:val="single" w:sz="4" w:space="0" w:color="auto"/>
              <w:bottom w:val="single" w:sz="4" w:space="0" w:color="auto"/>
              <w:right w:val="single" w:sz="4" w:space="0" w:color="auto"/>
            </w:tcBorders>
            <w:shd w:val="clear" w:color="auto" w:fill="auto"/>
            <w:vAlign w:val="center"/>
          </w:tcPr>
          <w:p w14:paraId="61C3DB45" w14:textId="77777777" w:rsidR="00B10C68" w:rsidRPr="00A657E6" w:rsidRDefault="00B10C68" w:rsidP="0096455E">
            <w:pPr>
              <w:pStyle w:val="Odstavecseseznamem"/>
              <w:numPr>
                <w:ilvl w:val="0"/>
                <w:numId w:val="7"/>
              </w:numPr>
              <w:spacing w:after="0" w:line="240" w:lineRule="auto"/>
              <w:ind w:left="0" w:firstLine="0"/>
              <w:jc w:val="both"/>
            </w:pPr>
            <w:r w:rsidRPr="00A657E6">
              <w:t>z</w:t>
            </w:r>
            <w:r>
              <w:t> </w:t>
            </w:r>
            <w:r w:rsidRPr="00A657E6">
              <w:t xml:space="preserve">toho soukromých </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31BFBE09" w14:textId="77777777" w:rsidR="00B10C68" w:rsidRPr="00597A62" w:rsidRDefault="00B10C68" w:rsidP="006D212F">
            <w:pPr>
              <w:spacing w:after="0" w:line="240" w:lineRule="auto"/>
              <w:jc w:val="center"/>
            </w:pPr>
            <w:r w:rsidRPr="00597A62">
              <w:t>2</w:t>
            </w:r>
          </w:p>
        </w:tc>
      </w:tr>
      <w:tr w:rsidR="00B10C68" w:rsidRPr="00855D79" w14:paraId="6F614AE0" w14:textId="77777777" w:rsidTr="003A54EF">
        <w:trPr>
          <w:trHeight w:val="315"/>
          <w:jc w:val="center"/>
        </w:trPr>
        <w:tc>
          <w:tcPr>
            <w:tcW w:w="4318" w:type="pct"/>
            <w:tcBorders>
              <w:top w:val="nil"/>
              <w:left w:val="single" w:sz="8" w:space="0" w:color="auto"/>
              <w:bottom w:val="single" w:sz="4" w:space="0" w:color="auto"/>
              <w:right w:val="single" w:sz="8" w:space="0" w:color="auto"/>
            </w:tcBorders>
            <w:shd w:val="clear" w:color="auto" w:fill="auto"/>
            <w:vAlign w:val="center"/>
          </w:tcPr>
          <w:p w14:paraId="67482AC3" w14:textId="77777777" w:rsidR="00B10C68" w:rsidRPr="00A657E6" w:rsidRDefault="00B10C68" w:rsidP="0096455E">
            <w:pPr>
              <w:pStyle w:val="Odstavecseseznamem"/>
              <w:numPr>
                <w:ilvl w:val="0"/>
                <w:numId w:val="8"/>
              </w:numPr>
              <w:spacing w:after="0" w:line="240" w:lineRule="auto"/>
              <w:ind w:left="0" w:firstLine="0"/>
              <w:jc w:val="both"/>
            </w:pPr>
            <w:r w:rsidRPr="00A657E6">
              <w:t>z</w:t>
            </w:r>
            <w:r>
              <w:t> </w:t>
            </w:r>
            <w:r w:rsidRPr="00A657E6">
              <w:t>toho ZŠ praktická/speciální</w:t>
            </w:r>
          </w:p>
        </w:tc>
        <w:tc>
          <w:tcPr>
            <w:tcW w:w="682" w:type="pct"/>
            <w:tcBorders>
              <w:top w:val="nil"/>
              <w:left w:val="single" w:sz="8" w:space="0" w:color="auto"/>
              <w:bottom w:val="single" w:sz="4" w:space="0" w:color="auto"/>
              <w:right w:val="single" w:sz="8" w:space="0" w:color="auto"/>
            </w:tcBorders>
            <w:shd w:val="clear" w:color="auto" w:fill="auto"/>
            <w:vAlign w:val="center"/>
          </w:tcPr>
          <w:p w14:paraId="569D6610" w14:textId="77777777" w:rsidR="00B10C68" w:rsidRPr="00597A62" w:rsidRDefault="00B10C68" w:rsidP="006D212F">
            <w:pPr>
              <w:spacing w:after="0" w:line="240" w:lineRule="auto"/>
              <w:jc w:val="center"/>
            </w:pPr>
            <w:r w:rsidRPr="00597A62">
              <w:t>4</w:t>
            </w:r>
          </w:p>
        </w:tc>
      </w:tr>
      <w:tr w:rsidR="00B10C68" w:rsidRPr="00855D79" w14:paraId="625E803B" w14:textId="77777777" w:rsidTr="003A54EF">
        <w:trPr>
          <w:trHeight w:val="315"/>
          <w:jc w:val="center"/>
        </w:trPr>
        <w:tc>
          <w:tcPr>
            <w:tcW w:w="4318" w:type="pct"/>
            <w:tcBorders>
              <w:top w:val="nil"/>
              <w:left w:val="single" w:sz="8" w:space="0" w:color="auto"/>
              <w:bottom w:val="single" w:sz="4" w:space="0" w:color="auto"/>
              <w:right w:val="single" w:sz="8" w:space="0" w:color="auto"/>
            </w:tcBorders>
            <w:shd w:val="clear" w:color="auto" w:fill="auto"/>
            <w:vAlign w:val="center"/>
          </w:tcPr>
          <w:p w14:paraId="02827621" w14:textId="77777777" w:rsidR="00B10C68" w:rsidRPr="00A657E6" w:rsidRDefault="00B10C68" w:rsidP="0096455E">
            <w:pPr>
              <w:pStyle w:val="Odstavecseseznamem"/>
              <w:numPr>
                <w:ilvl w:val="0"/>
                <w:numId w:val="8"/>
              </w:numPr>
              <w:spacing w:after="0" w:line="240" w:lineRule="auto"/>
              <w:ind w:left="0" w:firstLine="0"/>
              <w:jc w:val="both"/>
            </w:pPr>
            <w:r w:rsidRPr="00A657E6">
              <w:t>z</w:t>
            </w:r>
            <w:r>
              <w:t> </w:t>
            </w:r>
            <w:r w:rsidRPr="00A657E6">
              <w:t>toho 1 Diagnostický ústav se školou</w:t>
            </w:r>
          </w:p>
        </w:tc>
        <w:tc>
          <w:tcPr>
            <w:tcW w:w="682" w:type="pct"/>
            <w:tcBorders>
              <w:top w:val="nil"/>
              <w:left w:val="single" w:sz="8" w:space="0" w:color="auto"/>
              <w:bottom w:val="single" w:sz="4" w:space="0" w:color="auto"/>
              <w:right w:val="single" w:sz="8" w:space="0" w:color="auto"/>
            </w:tcBorders>
            <w:shd w:val="clear" w:color="auto" w:fill="auto"/>
            <w:vAlign w:val="center"/>
          </w:tcPr>
          <w:p w14:paraId="61FA821D" w14:textId="77777777" w:rsidR="00B10C68" w:rsidRPr="00597A62" w:rsidRDefault="00B10C68" w:rsidP="006D212F">
            <w:pPr>
              <w:spacing w:after="0" w:line="240" w:lineRule="auto"/>
              <w:jc w:val="center"/>
            </w:pPr>
            <w:r w:rsidRPr="00597A62">
              <w:t>1</w:t>
            </w:r>
          </w:p>
        </w:tc>
      </w:tr>
      <w:tr w:rsidR="00B10C68" w:rsidRPr="00855D79" w14:paraId="02405BA5" w14:textId="77777777" w:rsidTr="003A54EF">
        <w:trPr>
          <w:trHeight w:val="315"/>
          <w:jc w:val="center"/>
        </w:trPr>
        <w:tc>
          <w:tcPr>
            <w:tcW w:w="4318" w:type="pct"/>
            <w:tcBorders>
              <w:top w:val="nil"/>
              <w:left w:val="single" w:sz="8" w:space="0" w:color="auto"/>
              <w:bottom w:val="single" w:sz="4" w:space="0" w:color="auto"/>
              <w:right w:val="single" w:sz="8" w:space="0" w:color="auto"/>
            </w:tcBorders>
            <w:shd w:val="clear" w:color="auto" w:fill="auto"/>
            <w:vAlign w:val="center"/>
            <w:hideMark/>
          </w:tcPr>
          <w:p w14:paraId="5E6A4547" w14:textId="77777777" w:rsidR="00B10C68" w:rsidRPr="00855D79" w:rsidRDefault="00B10C68" w:rsidP="003A54EF">
            <w:pPr>
              <w:spacing w:after="0" w:line="240" w:lineRule="auto"/>
              <w:jc w:val="both"/>
            </w:pPr>
            <w:r w:rsidRPr="00246117">
              <w:rPr>
                <w:b/>
              </w:rPr>
              <w:t>Počet ZŠ – jen 1. stupeň</w:t>
            </w:r>
          </w:p>
        </w:tc>
        <w:tc>
          <w:tcPr>
            <w:tcW w:w="682" w:type="pct"/>
            <w:tcBorders>
              <w:top w:val="nil"/>
              <w:left w:val="single" w:sz="8" w:space="0" w:color="auto"/>
              <w:bottom w:val="single" w:sz="4" w:space="0" w:color="auto"/>
              <w:right w:val="single" w:sz="8" w:space="0" w:color="auto"/>
            </w:tcBorders>
            <w:shd w:val="clear" w:color="auto" w:fill="auto"/>
            <w:vAlign w:val="center"/>
            <w:hideMark/>
          </w:tcPr>
          <w:p w14:paraId="2DF09993" w14:textId="77777777" w:rsidR="00B10C68" w:rsidRPr="00597A62" w:rsidRDefault="00B10C68" w:rsidP="006D212F">
            <w:pPr>
              <w:spacing w:after="0" w:line="240" w:lineRule="auto"/>
              <w:jc w:val="center"/>
            </w:pPr>
            <w:r w:rsidRPr="00597A62">
              <w:t>20</w:t>
            </w:r>
          </w:p>
        </w:tc>
      </w:tr>
      <w:tr w:rsidR="00B10C68" w:rsidRPr="00855D79" w14:paraId="0816D9E9" w14:textId="77777777" w:rsidTr="003A54EF">
        <w:trPr>
          <w:trHeight w:val="315"/>
          <w:jc w:val="center"/>
        </w:trPr>
        <w:tc>
          <w:tcPr>
            <w:tcW w:w="4318" w:type="pct"/>
            <w:tcBorders>
              <w:top w:val="nil"/>
              <w:left w:val="single" w:sz="8" w:space="0" w:color="auto"/>
              <w:bottom w:val="single" w:sz="4" w:space="0" w:color="auto"/>
              <w:right w:val="single" w:sz="8" w:space="0" w:color="auto"/>
            </w:tcBorders>
            <w:shd w:val="clear" w:color="auto" w:fill="auto"/>
            <w:vAlign w:val="center"/>
            <w:hideMark/>
          </w:tcPr>
          <w:p w14:paraId="7A08881A" w14:textId="77777777" w:rsidR="00B10C68" w:rsidRPr="00855D79" w:rsidRDefault="00B10C68" w:rsidP="003A54EF">
            <w:pPr>
              <w:spacing w:after="0" w:line="240" w:lineRule="auto"/>
              <w:jc w:val="both"/>
            </w:pPr>
            <w:r w:rsidRPr="00246117">
              <w:rPr>
                <w:b/>
              </w:rPr>
              <w:t>Počet MŠ</w:t>
            </w:r>
          </w:p>
        </w:tc>
        <w:tc>
          <w:tcPr>
            <w:tcW w:w="682" w:type="pct"/>
            <w:tcBorders>
              <w:top w:val="nil"/>
              <w:left w:val="single" w:sz="8" w:space="0" w:color="auto"/>
              <w:bottom w:val="single" w:sz="4" w:space="0" w:color="auto"/>
              <w:right w:val="single" w:sz="8" w:space="0" w:color="auto"/>
            </w:tcBorders>
            <w:shd w:val="clear" w:color="auto" w:fill="auto"/>
            <w:vAlign w:val="center"/>
            <w:hideMark/>
          </w:tcPr>
          <w:p w14:paraId="345A525F" w14:textId="080451BB" w:rsidR="00B10C68" w:rsidRPr="00597A62" w:rsidRDefault="00B10C68" w:rsidP="006D212F">
            <w:pPr>
              <w:spacing w:after="0" w:line="240" w:lineRule="auto"/>
              <w:jc w:val="center"/>
            </w:pPr>
            <w:r w:rsidRPr="00022310">
              <w:t>7</w:t>
            </w:r>
            <w:r w:rsidR="000F521F">
              <w:t>3</w:t>
            </w:r>
          </w:p>
        </w:tc>
      </w:tr>
      <w:tr w:rsidR="00B10C68" w:rsidRPr="00855D79" w14:paraId="6470FBFE" w14:textId="77777777" w:rsidTr="003A54EF">
        <w:trPr>
          <w:trHeight w:val="315"/>
          <w:jc w:val="center"/>
        </w:trPr>
        <w:tc>
          <w:tcPr>
            <w:tcW w:w="4318" w:type="pct"/>
            <w:tcBorders>
              <w:top w:val="single" w:sz="4" w:space="0" w:color="auto"/>
              <w:left w:val="single" w:sz="4" w:space="0" w:color="auto"/>
              <w:bottom w:val="single" w:sz="4" w:space="0" w:color="auto"/>
              <w:right w:val="single" w:sz="4" w:space="0" w:color="auto"/>
            </w:tcBorders>
            <w:shd w:val="clear" w:color="auto" w:fill="auto"/>
            <w:vAlign w:val="center"/>
          </w:tcPr>
          <w:p w14:paraId="6FB2797D" w14:textId="77777777" w:rsidR="00B10C68" w:rsidRPr="00A657E6" w:rsidRDefault="00B10C68" w:rsidP="0096455E">
            <w:pPr>
              <w:pStyle w:val="Odstavecseseznamem"/>
              <w:numPr>
                <w:ilvl w:val="0"/>
                <w:numId w:val="7"/>
              </w:numPr>
              <w:spacing w:after="0" w:line="240" w:lineRule="auto"/>
              <w:ind w:left="0" w:firstLine="0"/>
              <w:jc w:val="both"/>
            </w:pPr>
            <w:r w:rsidRPr="00A657E6">
              <w:t>z</w:t>
            </w:r>
            <w:r>
              <w:t> </w:t>
            </w:r>
            <w:r w:rsidRPr="00A657E6">
              <w:t xml:space="preserve">toho soukromých </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CEB92F1" w14:textId="77777777" w:rsidR="00B10C68" w:rsidRPr="00597A62" w:rsidRDefault="00B10C68" w:rsidP="006D212F">
            <w:pPr>
              <w:spacing w:after="0" w:line="240" w:lineRule="auto"/>
              <w:jc w:val="center"/>
            </w:pPr>
            <w:r w:rsidRPr="00597A62">
              <w:t>12</w:t>
            </w:r>
          </w:p>
        </w:tc>
      </w:tr>
      <w:tr w:rsidR="00B10C68" w:rsidRPr="00855D79" w14:paraId="7D6DD3F3" w14:textId="77777777" w:rsidTr="003A54EF">
        <w:trPr>
          <w:trHeight w:val="315"/>
          <w:jc w:val="center"/>
        </w:trPr>
        <w:tc>
          <w:tcPr>
            <w:tcW w:w="4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0344F" w14:textId="77777777" w:rsidR="00B10C68" w:rsidRPr="00855D79" w:rsidRDefault="00B10C68" w:rsidP="003A54EF">
            <w:pPr>
              <w:spacing w:after="0" w:line="240" w:lineRule="auto"/>
              <w:jc w:val="both"/>
            </w:pPr>
            <w:r w:rsidRPr="00246117">
              <w:rPr>
                <w:b/>
              </w:rPr>
              <w:t>Gymnázia</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3B044" w14:textId="4EEDB619" w:rsidR="00B10C68" w:rsidRPr="00597A62" w:rsidRDefault="00B10C68" w:rsidP="006D212F">
            <w:pPr>
              <w:spacing w:after="0" w:line="240" w:lineRule="auto"/>
              <w:jc w:val="center"/>
            </w:pPr>
            <w:r w:rsidRPr="00597A62">
              <w:t>3</w:t>
            </w:r>
          </w:p>
        </w:tc>
      </w:tr>
      <w:tr w:rsidR="00B10C68" w:rsidRPr="00855D79" w14:paraId="171E3FD7" w14:textId="77777777" w:rsidTr="003A54EF">
        <w:trPr>
          <w:trHeight w:val="315"/>
          <w:jc w:val="center"/>
        </w:trPr>
        <w:tc>
          <w:tcPr>
            <w:tcW w:w="4318" w:type="pct"/>
            <w:tcBorders>
              <w:top w:val="single" w:sz="4" w:space="0" w:color="auto"/>
              <w:left w:val="single" w:sz="4" w:space="0" w:color="auto"/>
              <w:bottom w:val="single" w:sz="4" w:space="0" w:color="auto"/>
              <w:right w:val="single" w:sz="4" w:space="0" w:color="auto"/>
            </w:tcBorders>
            <w:shd w:val="clear" w:color="auto" w:fill="auto"/>
            <w:vAlign w:val="center"/>
          </w:tcPr>
          <w:p w14:paraId="79691AC5" w14:textId="77777777" w:rsidR="00B10C68" w:rsidRPr="00A657E6" w:rsidRDefault="00B10C68" w:rsidP="0096455E">
            <w:pPr>
              <w:pStyle w:val="Odstavecseseznamem"/>
              <w:numPr>
                <w:ilvl w:val="0"/>
                <w:numId w:val="7"/>
              </w:numPr>
              <w:spacing w:after="0" w:line="240" w:lineRule="auto"/>
              <w:ind w:left="0" w:firstLine="0"/>
              <w:jc w:val="both"/>
            </w:pPr>
            <w:r w:rsidRPr="00A657E6">
              <w:t>z</w:t>
            </w:r>
            <w:r>
              <w:t> </w:t>
            </w:r>
            <w:r w:rsidRPr="00A657E6">
              <w:t xml:space="preserve">toho soukromých </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5034DD65" w14:textId="77777777" w:rsidR="00B10C68" w:rsidRPr="00597A62" w:rsidRDefault="00B10C68" w:rsidP="006D212F">
            <w:pPr>
              <w:spacing w:after="0" w:line="240" w:lineRule="auto"/>
              <w:jc w:val="center"/>
            </w:pPr>
            <w:r w:rsidRPr="00597A62">
              <w:t>2</w:t>
            </w:r>
          </w:p>
        </w:tc>
      </w:tr>
      <w:tr w:rsidR="00B10C68" w:rsidRPr="00855D79" w14:paraId="248707EC" w14:textId="77777777" w:rsidTr="003A54EF">
        <w:trPr>
          <w:trHeight w:val="330"/>
          <w:jc w:val="center"/>
        </w:trPr>
        <w:tc>
          <w:tcPr>
            <w:tcW w:w="4318" w:type="pct"/>
            <w:tcBorders>
              <w:top w:val="single" w:sz="4" w:space="0" w:color="auto"/>
              <w:left w:val="single" w:sz="8" w:space="0" w:color="auto"/>
              <w:bottom w:val="single" w:sz="4" w:space="0" w:color="auto"/>
              <w:right w:val="single" w:sz="4" w:space="0" w:color="auto"/>
            </w:tcBorders>
            <w:shd w:val="clear" w:color="auto" w:fill="auto"/>
            <w:vAlign w:val="center"/>
          </w:tcPr>
          <w:p w14:paraId="7E83CDE7" w14:textId="77777777" w:rsidR="00B10C68" w:rsidRPr="00237600" w:rsidRDefault="00B10C68" w:rsidP="003A54EF">
            <w:pPr>
              <w:spacing w:after="0" w:line="240" w:lineRule="auto"/>
              <w:jc w:val="both"/>
              <w:rPr>
                <w:b/>
              </w:rPr>
            </w:pPr>
            <w:r w:rsidRPr="00237600">
              <w:rPr>
                <w:b/>
              </w:rPr>
              <w:t>Střední odborná učiliště</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17F1CF8" w14:textId="77777777" w:rsidR="00B10C68" w:rsidRPr="00597A62" w:rsidRDefault="00B10C68" w:rsidP="006D212F">
            <w:pPr>
              <w:spacing w:after="0" w:line="240" w:lineRule="auto"/>
              <w:jc w:val="center"/>
            </w:pPr>
            <w:r w:rsidRPr="00597A62">
              <w:t>3</w:t>
            </w:r>
          </w:p>
        </w:tc>
      </w:tr>
      <w:tr w:rsidR="00B10C68" w:rsidRPr="00855D79" w14:paraId="7F119710" w14:textId="77777777" w:rsidTr="003A54EF">
        <w:trPr>
          <w:trHeight w:val="330"/>
          <w:jc w:val="center"/>
        </w:trPr>
        <w:tc>
          <w:tcPr>
            <w:tcW w:w="4318" w:type="pct"/>
            <w:tcBorders>
              <w:top w:val="single" w:sz="4" w:space="0" w:color="auto"/>
              <w:left w:val="single" w:sz="8" w:space="0" w:color="auto"/>
              <w:bottom w:val="single" w:sz="4" w:space="0" w:color="auto"/>
              <w:right w:val="single" w:sz="4" w:space="0" w:color="auto"/>
            </w:tcBorders>
            <w:shd w:val="clear" w:color="auto" w:fill="auto"/>
            <w:vAlign w:val="center"/>
          </w:tcPr>
          <w:p w14:paraId="6B47BA8E" w14:textId="77777777" w:rsidR="00B10C68" w:rsidRPr="00855D79" w:rsidRDefault="00B10C68" w:rsidP="003A54EF">
            <w:pPr>
              <w:spacing w:after="0" w:line="240" w:lineRule="auto"/>
              <w:jc w:val="both"/>
            </w:pPr>
            <w:r w:rsidRPr="00246117">
              <w:rPr>
                <w:b/>
              </w:rPr>
              <w:t>Počet ZUŠ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39CCC0EA" w14:textId="77777777" w:rsidR="00B10C68" w:rsidRPr="00597A62" w:rsidRDefault="00B10C68" w:rsidP="006D212F">
            <w:pPr>
              <w:spacing w:after="0" w:line="240" w:lineRule="auto"/>
              <w:jc w:val="center"/>
            </w:pPr>
            <w:r>
              <w:t>8</w:t>
            </w:r>
          </w:p>
        </w:tc>
      </w:tr>
      <w:tr w:rsidR="00B10C68" w:rsidRPr="00855D79" w14:paraId="352D240D" w14:textId="77777777" w:rsidTr="003A54EF">
        <w:trPr>
          <w:trHeight w:val="330"/>
          <w:jc w:val="center"/>
        </w:trPr>
        <w:tc>
          <w:tcPr>
            <w:tcW w:w="4318" w:type="pct"/>
            <w:tcBorders>
              <w:top w:val="single" w:sz="4" w:space="0" w:color="auto"/>
              <w:left w:val="single" w:sz="8" w:space="0" w:color="auto"/>
              <w:bottom w:val="single" w:sz="8" w:space="0" w:color="auto"/>
              <w:right w:val="single" w:sz="4" w:space="0" w:color="auto"/>
            </w:tcBorders>
            <w:shd w:val="clear" w:color="auto" w:fill="auto"/>
            <w:vAlign w:val="center"/>
          </w:tcPr>
          <w:p w14:paraId="60DD3AA5" w14:textId="77777777" w:rsidR="00B10C68" w:rsidRPr="00855D79" w:rsidRDefault="00B10C68" w:rsidP="003A54EF">
            <w:pPr>
              <w:spacing w:after="0" w:line="240" w:lineRule="auto"/>
              <w:jc w:val="both"/>
            </w:pPr>
            <w:r w:rsidRPr="00246117">
              <w:rPr>
                <w:b/>
              </w:rPr>
              <w:t>Počet</w:t>
            </w:r>
            <w:r>
              <w:rPr>
                <w:b/>
              </w:rPr>
              <w:t xml:space="preserve"> SVČ, DDM</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21FB345" w14:textId="77777777" w:rsidR="00B10C68" w:rsidRPr="00597A62" w:rsidRDefault="00B10C68" w:rsidP="006D212F">
            <w:pPr>
              <w:spacing w:after="0" w:line="240" w:lineRule="auto"/>
              <w:jc w:val="center"/>
            </w:pPr>
            <w:r w:rsidRPr="00597A62">
              <w:t>2</w:t>
            </w:r>
          </w:p>
        </w:tc>
      </w:tr>
    </w:tbl>
    <w:p w14:paraId="1FCCD33A" w14:textId="77777777" w:rsidR="00B10C68" w:rsidRPr="003A54EF" w:rsidRDefault="00B10C68" w:rsidP="003A54EF">
      <w:pPr>
        <w:spacing w:after="0" w:line="240" w:lineRule="auto"/>
        <w:jc w:val="right"/>
        <w:rPr>
          <w:rFonts w:cs="Calibri"/>
          <w:i/>
          <w:sz w:val="18"/>
          <w:szCs w:val="18"/>
        </w:rPr>
      </w:pPr>
      <w:r w:rsidRPr="003A54EF">
        <w:rPr>
          <w:rFonts w:cs="Calibri"/>
          <w:i/>
          <w:sz w:val="18"/>
          <w:szCs w:val="18"/>
        </w:rPr>
        <w:t>Zdroj: Výkazy MŠMT, k 30. 6. 2016</w:t>
      </w:r>
    </w:p>
    <w:p w14:paraId="0FD01D02" w14:textId="29920A4C" w:rsidR="00C03847" w:rsidRDefault="00B10C68" w:rsidP="003A54EF">
      <w:pPr>
        <w:spacing w:before="120" w:after="0" w:line="240" w:lineRule="auto"/>
        <w:jc w:val="both"/>
      </w:pPr>
      <w:r>
        <w:t>Další specifika území</w:t>
      </w:r>
      <w:r w:rsidR="0096455E">
        <w:t xml:space="preserve"> na počátku řešení projektů MAP</w:t>
      </w:r>
      <w:r>
        <w:t>:</w:t>
      </w:r>
    </w:p>
    <w:p w14:paraId="3DF58D66" w14:textId="77777777" w:rsidR="00841764" w:rsidRDefault="00841764" w:rsidP="0096455E">
      <w:pPr>
        <w:numPr>
          <w:ilvl w:val="0"/>
          <w:numId w:val="9"/>
        </w:numPr>
        <w:spacing w:after="0" w:line="240" w:lineRule="auto"/>
        <w:ind w:left="0" w:firstLine="0"/>
        <w:jc w:val="both"/>
        <w:rPr>
          <w:rFonts w:eastAsia="Times New Roman"/>
          <w:lang w:eastAsia="cs-CZ"/>
        </w:rPr>
      </w:pPr>
      <w:r>
        <w:rPr>
          <w:rFonts w:eastAsia="Times New Roman"/>
          <w:lang w:eastAsia="cs-CZ"/>
        </w:rPr>
        <w:t>Počet základních a mateřských škol a dětí a žáků v posledních dvou desetiletích extrémně vzrostl. V obcích ORP k 30. 6. 2016 bylo 49 základních a 73 mateřských škol.</w:t>
      </w:r>
    </w:p>
    <w:p w14:paraId="103E5A53" w14:textId="6EB571AB" w:rsidR="00841764" w:rsidRDefault="00841764" w:rsidP="0096455E">
      <w:pPr>
        <w:numPr>
          <w:ilvl w:val="0"/>
          <w:numId w:val="9"/>
        </w:numPr>
        <w:spacing w:after="0" w:line="240" w:lineRule="auto"/>
        <w:ind w:left="0" w:firstLine="0"/>
        <w:jc w:val="both"/>
        <w:rPr>
          <w:rFonts w:eastAsia="Times New Roman"/>
          <w:lang w:eastAsia="cs-CZ"/>
        </w:rPr>
      </w:pPr>
      <w:r>
        <w:rPr>
          <w:rFonts w:eastAsia="Times New Roman"/>
          <w:lang w:eastAsia="cs-CZ"/>
        </w:rPr>
        <w:t xml:space="preserve">Vysoký </w:t>
      </w:r>
      <w:r w:rsidR="007D2E51">
        <w:rPr>
          <w:rFonts w:eastAsia="Times New Roman"/>
          <w:lang w:eastAsia="cs-CZ"/>
        </w:rPr>
        <w:t>byl</w:t>
      </w:r>
      <w:r>
        <w:rPr>
          <w:rFonts w:eastAsia="Times New Roman"/>
          <w:lang w:eastAsia="cs-CZ"/>
        </w:rPr>
        <w:t xml:space="preserve"> také podíl soukromých školských zařízení (zejména MŠ).</w:t>
      </w:r>
    </w:p>
    <w:p w14:paraId="431BD494" w14:textId="77777777" w:rsidR="00841764" w:rsidRDefault="00841764" w:rsidP="0096455E">
      <w:pPr>
        <w:numPr>
          <w:ilvl w:val="0"/>
          <w:numId w:val="9"/>
        </w:numPr>
        <w:spacing w:after="0" w:line="240" w:lineRule="auto"/>
        <w:ind w:left="0" w:firstLine="0"/>
        <w:jc w:val="both"/>
        <w:rPr>
          <w:rFonts w:eastAsia="Times New Roman"/>
          <w:lang w:eastAsia="cs-CZ"/>
        </w:rPr>
      </w:pPr>
      <w:r>
        <w:rPr>
          <w:rFonts w:eastAsia="Times New Roman"/>
          <w:lang w:eastAsia="cs-CZ"/>
        </w:rPr>
        <w:t>Naopak v území nejsou takřka střední školy (3 gymnázia, z toho 2 soukromá, 2 SOÚ a jedna Integrovaná SŠ) a vůbec žádné vyšší a vysoké školy. To je dáno sousedstvím Prahy i jiných větších center (Kladno, Beroun, Kralupy n. Vltavou aj.).</w:t>
      </w:r>
    </w:p>
    <w:p w14:paraId="1DB714F9" w14:textId="59144B15" w:rsidR="00530EFA" w:rsidRPr="00FB00E5" w:rsidRDefault="00530EFA" w:rsidP="0096455E">
      <w:pPr>
        <w:pStyle w:val="Odstavecseseznamem"/>
        <w:numPr>
          <w:ilvl w:val="0"/>
          <w:numId w:val="9"/>
        </w:numPr>
        <w:suppressAutoHyphens/>
        <w:spacing w:after="0" w:line="240" w:lineRule="auto"/>
        <w:ind w:left="0" w:firstLine="0"/>
        <w:jc w:val="both"/>
      </w:pPr>
      <w:r>
        <w:t>V území ORP působ</w:t>
      </w:r>
      <w:r w:rsidR="007D2E51">
        <w:t>ilo</w:t>
      </w:r>
      <w:r w:rsidRPr="007D2E51">
        <w:t xml:space="preserve"> </w:t>
      </w:r>
      <w:r>
        <w:t xml:space="preserve">9 </w:t>
      </w:r>
      <w:r w:rsidRPr="00B10C68">
        <w:rPr>
          <w:b/>
        </w:rPr>
        <w:t>lesních školek</w:t>
      </w:r>
      <w:r>
        <w:t xml:space="preserve">, registrovaných v Asociaci lesních školek. </w:t>
      </w:r>
      <w:r w:rsidRPr="00FB00E5">
        <w:t xml:space="preserve">Celková maximální kapacita těchto školek </w:t>
      </w:r>
      <w:r w:rsidR="007D2E51">
        <w:t>byla</w:t>
      </w:r>
      <w:r w:rsidRPr="00FB00E5">
        <w:t xml:space="preserve"> nejvýše 70 dětí.</w:t>
      </w:r>
    </w:p>
    <w:p w14:paraId="13AC5AD1" w14:textId="6CEE3250" w:rsidR="00530EFA" w:rsidRPr="00FB00E5" w:rsidRDefault="00530EFA" w:rsidP="0096455E">
      <w:pPr>
        <w:pStyle w:val="Odstavecseseznamem"/>
        <w:numPr>
          <w:ilvl w:val="0"/>
          <w:numId w:val="9"/>
        </w:numPr>
        <w:suppressAutoHyphens/>
        <w:spacing w:after="0" w:line="240" w:lineRule="auto"/>
        <w:ind w:left="0" w:firstLine="0"/>
        <w:jc w:val="both"/>
      </w:pPr>
      <w:r w:rsidRPr="00FB00E5">
        <w:t>Fung</w:t>
      </w:r>
      <w:r w:rsidR="007D2E51">
        <w:t>ovalo</w:t>
      </w:r>
      <w:r w:rsidRPr="00FB00E5">
        <w:t xml:space="preserve"> zde 8 mateřských školek nezapsaných do rejstříku škol na MŠMT.</w:t>
      </w:r>
    </w:p>
    <w:p w14:paraId="5624CCE8" w14:textId="032779DD" w:rsidR="00530EFA" w:rsidRDefault="00530EFA" w:rsidP="0096455E">
      <w:pPr>
        <w:pStyle w:val="Odstavecseseznamem"/>
        <w:numPr>
          <w:ilvl w:val="0"/>
          <w:numId w:val="9"/>
        </w:numPr>
        <w:suppressAutoHyphens/>
        <w:spacing w:after="0" w:line="240" w:lineRule="auto"/>
        <w:ind w:left="0" w:firstLine="0"/>
        <w:jc w:val="both"/>
      </w:pPr>
      <w:r w:rsidRPr="00FB00E5">
        <w:t>V</w:t>
      </w:r>
      <w:r w:rsidR="007D2E51">
        <w:t> roce 2016 zde bylo</w:t>
      </w:r>
      <w:r w:rsidRPr="00FB00E5">
        <w:t xml:space="preserve"> registrováno 29 </w:t>
      </w:r>
      <w:r w:rsidRPr="00B10C68">
        <w:rPr>
          <w:b/>
        </w:rPr>
        <w:t>mateřských center</w:t>
      </w:r>
      <w:r w:rsidRPr="00FB00E5">
        <w:t>, nabízejících „hlídání dětí“ ve věku od dvou</w:t>
      </w:r>
      <w:r>
        <w:t xml:space="preserve"> do šesti let. Velikost jedné skupiny se pohyb</w:t>
      </w:r>
      <w:r w:rsidR="007D2E51">
        <w:t>ovala</w:t>
      </w:r>
      <w:r>
        <w:t xml:space="preserve"> kolem 10 dětí.</w:t>
      </w:r>
    </w:p>
    <w:p w14:paraId="5CD5B6F9" w14:textId="5B094A1D" w:rsidR="00530EFA" w:rsidRDefault="00530EFA" w:rsidP="0096455E">
      <w:pPr>
        <w:pStyle w:val="Odstavecseseznamem"/>
        <w:numPr>
          <w:ilvl w:val="0"/>
          <w:numId w:val="9"/>
        </w:numPr>
        <w:suppressAutoHyphens/>
        <w:spacing w:after="0" w:line="240" w:lineRule="auto"/>
        <w:ind w:left="0" w:firstLine="0"/>
        <w:jc w:val="both"/>
      </w:pPr>
      <w:r w:rsidRPr="003B136B">
        <w:t>Třetí „pomocnou“ formou k</w:t>
      </w:r>
      <w:r>
        <w:t> </w:t>
      </w:r>
      <w:r w:rsidRPr="003B136B">
        <w:t xml:space="preserve">mateřským školám jsou </w:t>
      </w:r>
      <w:r w:rsidRPr="00B10C68">
        <w:rPr>
          <w:b/>
        </w:rPr>
        <w:t xml:space="preserve">dětské skupiny </w:t>
      </w:r>
      <w:r w:rsidRPr="003B136B">
        <w:t xml:space="preserve">(pro děti od 1 do 6 let). </w:t>
      </w:r>
      <w:r w:rsidRPr="007D2E51">
        <w:t xml:space="preserve">V území jich od září 2016 </w:t>
      </w:r>
      <w:r w:rsidR="007D2E51" w:rsidRPr="007D2E51">
        <w:t>působilo</w:t>
      </w:r>
      <w:r w:rsidRPr="007D2E51">
        <w:t xml:space="preserve"> 8. </w:t>
      </w:r>
    </w:p>
    <w:p w14:paraId="472A4133" w14:textId="77777777" w:rsidR="007D2E51" w:rsidRDefault="007D2E51" w:rsidP="007D2E51">
      <w:pPr>
        <w:spacing w:before="120" w:after="0" w:line="240" w:lineRule="auto"/>
        <w:jc w:val="both"/>
      </w:pPr>
      <w:r>
        <w:t xml:space="preserve">Dále byl v rámci jednotlivých regionů proveden základní screening na existenci dalších vzdělávacích subjektů – ZUŠ, Mateřská centra, MŠ bez registrace na MŠMT, volnočasová centra, organizace zájmového a neformálního vzdělávání, během kterého bylo zjištěno více než 80 dalších subjektů. </w:t>
      </w:r>
    </w:p>
    <w:p w14:paraId="16D3615B" w14:textId="60533C6F" w:rsidR="000111B5" w:rsidRDefault="000111B5" w:rsidP="003A54EF">
      <w:pPr>
        <w:spacing w:before="120" w:after="0" w:line="240" w:lineRule="auto"/>
        <w:jc w:val="both"/>
      </w:pPr>
      <w:r>
        <w:t>Na konci období sledovaného touto evaluací (do roku 2023) se počet škol i školek zvýšil – o 8 ZŠ (z toho je o 5 více prvostupňových a o 3 více dvoustupňových), o 11 MŠ a 3 ZUŠ.</w:t>
      </w:r>
      <w:r w:rsidR="007D2E51">
        <w:t xml:space="preserve"> Naopak ze tří odborných učilišť už zůstalo pouze jedno. </w:t>
      </w:r>
    </w:p>
    <w:p w14:paraId="3585C686" w14:textId="77777777" w:rsidR="000111B5" w:rsidRDefault="000111B5" w:rsidP="003A54EF">
      <w:pPr>
        <w:spacing w:before="120" w:after="0" w:line="240" w:lineRule="auto"/>
        <w:jc w:val="both"/>
      </w:pPr>
    </w:p>
    <w:p w14:paraId="0DD94E5E" w14:textId="19BBABC3" w:rsidR="00F80146" w:rsidRDefault="00F80146" w:rsidP="003A54EF">
      <w:pPr>
        <w:spacing w:before="120" w:after="0" w:line="240" w:lineRule="auto"/>
        <w:jc w:val="both"/>
      </w:pPr>
      <w:r>
        <w:lastRenderedPageBreak/>
        <w:t xml:space="preserve">V rámci celého území </w:t>
      </w:r>
      <w:r w:rsidR="007D2E51">
        <w:t xml:space="preserve">jsou při přípravě každého projektu MAP </w:t>
      </w:r>
      <w:r>
        <w:t>osloven</w:t>
      </w:r>
      <w:r w:rsidR="007D2E51">
        <w:t>i</w:t>
      </w:r>
      <w:r>
        <w:t xml:space="preserve"> všichni zřizovatelé škol a všichni ředitelé škol s registrací RED IZO</w:t>
      </w:r>
      <w:r w:rsidR="007D2E51">
        <w:t xml:space="preserve">. Těmto subjektům je představen připravovaný </w:t>
      </w:r>
      <w:r>
        <w:t xml:space="preserve">projekt MAP </w:t>
      </w:r>
      <w:r w:rsidR="007D2E51">
        <w:t xml:space="preserve">a jeho cíle </w:t>
      </w:r>
      <w:r>
        <w:t xml:space="preserve">a </w:t>
      </w:r>
      <w:r w:rsidR="007D2E51">
        <w:t xml:space="preserve">je jim </w:t>
      </w:r>
      <w:r>
        <w:t xml:space="preserve">nabídnuto zapojení do projektu. </w:t>
      </w:r>
      <w:r w:rsidR="007D2E51">
        <w:t>Souhlas je stvrzován vyplněním a podepsáním příslušeného formuláře.</w:t>
      </w:r>
    </w:p>
    <w:p w14:paraId="6649F9D8" w14:textId="685B61F0" w:rsidR="000F521F" w:rsidRDefault="000F521F" w:rsidP="003A54EF">
      <w:pPr>
        <w:spacing w:before="120" w:after="0" w:line="240" w:lineRule="auto"/>
        <w:jc w:val="both"/>
      </w:pPr>
      <w:r>
        <w:t>Do projektu MAP ORP Černošice se v roce 2016 zapojilo 77 ze 101 škol (dle RED IZO z ORP Černošice + školy Mezouň a Vysoký Újezd), tj. 76,24 %.</w:t>
      </w:r>
    </w:p>
    <w:p w14:paraId="70C9EDB0" w14:textId="2A4B757B" w:rsidR="00F80146" w:rsidRPr="003A54EF" w:rsidRDefault="00F80146" w:rsidP="003A54EF">
      <w:pPr>
        <w:spacing w:before="120" w:after="0" w:line="240" w:lineRule="auto"/>
        <w:jc w:val="both"/>
        <w:rPr>
          <w:b/>
          <w:bCs/>
        </w:rPr>
      </w:pPr>
      <w:r w:rsidRPr="003A54EF">
        <w:rPr>
          <w:b/>
          <w:bCs/>
        </w:rPr>
        <w:t>Tabulka zapojení obcí / škol</w:t>
      </w:r>
      <w:r w:rsidR="007D2E51">
        <w:rPr>
          <w:b/>
          <w:bCs/>
        </w:rPr>
        <w:t xml:space="preserve"> v prvním projektu MAP</w:t>
      </w:r>
    </w:p>
    <w:tbl>
      <w:tblPr>
        <w:tblStyle w:val="Mkatabulky"/>
        <w:tblW w:w="9067" w:type="dxa"/>
        <w:tblLook w:val="04A0" w:firstRow="1" w:lastRow="0" w:firstColumn="1" w:lastColumn="0" w:noHBand="0" w:noVBand="1"/>
      </w:tblPr>
      <w:tblGrid>
        <w:gridCol w:w="3114"/>
        <w:gridCol w:w="3544"/>
        <w:gridCol w:w="2409"/>
      </w:tblGrid>
      <w:tr w:rsidR="00F80146" w:rsidRPr="003A54EF" w14:paraId="101C0E13" w14:textId="77777777" w:rsidTr="003A54EF">
        <w:tc>
          <w:tcPr>
            <w:tcW w:w="3114" w:type="dxa"/>
          </w:tcPr>
          <w:p w14:paraId="0DB06583" w14:textId="77777777" w:rsidR="00F80146" w:rsidRPr="003A54EF" w:rsidRDefault="00F80146" w:rsidP="003A54EF">
            <w:pPr>
              <w:jc w:val="both"/>
              <w:rPr>
                <w:b/>
                <w:bCs/>
              </w:rPr>
            </w:pPr>
            <w:r w:rsidRPr="003A54EF">
              <w:rPr>
                <w:b/>
                <w:bCs/>
              </w:rPr>
              <w:t>Region</w:t>
            </w:r>
          </w:p>
        </w:tc>
        <w:tc>
          <w:tcPr>
            <w:tcW w:w="3544" w:type="dxa"/>
          </w:tcPr>
          <w:p w14:paraId="43330DB5" w14:textId="77777777" w:rsidR="00F80146" w:rsidRPr="003A54EF" w:rsidRDefault="00F80146" w:rsidP="003A54EF">
            <w:pPr>
              <w:jc w:val="both"/>
              <w:rPr>
                <w:b/>
                <w:bCs/>
              </w:rPr>
            </w:pPr>
            <w:r w:rsidRPr="003A54EF">
              <w:rPr>
                <w:b/>
                <w:bCs/>
              </w:rPr>
              <w:t>Počet zapojených obcí z území</w:t>
            </w:r>
          </w:p>
        </w:tc>
        <w:tc>
          <w:tcPr>
            <w:tcW w:w="2409" w:type="dxa"/>
          </w:tcPr>
          <w:p w14:paraId="18A1BEA9" w14:textId="77777777" w:rsidR="00F80146" w:rsidRPr="003A54EF" w:rsidRDefault="00F80146" w:rsidP="003A54EF">
            <w:pPr>
              <w:jc w:val="both"/>
              <w:rPr>
                <w:b/>
                <w:bCs/>
              </w:rPr>
            </w:pPr>
            <w:r w:rsidRPr="003A54EF">
              <w:rPr>
                <w:b/>
                <w:bCs/>
              </w:rPr>
              <w:t>Počet zapojených škol</w:t>
            </w:r>
          </w:p>
        </w:tc>
      </w:tr>
      <w:tr w:rsidR="00F80146" w14:paraId="6DD5FFA8" w14:textId="77777777" w:rsidTr="003A54EF">
        <w:tc>
          <w:tcPr>
            <w:tcW w:w="3114" w:type="dxa"/>
          </w:tcPr>
          <w:p w14:paraId="1F54969E" w14:textId="77777777" w:rsidR="00F80146" w:rsidRDefault="00F80146" w:rsidP="003A54EF">
            <w:pPr>
              <w:jc w:val="both"/>
            </w:pPr>
            <w:r>
              <w:t>Dolnobřežansko - Jílovsko</w:t>
            </w:r>
          </w:p>
        </w:tc>
        <w:tc>
          <w:tcPr>
            <w:tcW w:w="3544" w:type="dxa"/>
          </w:tcPr>
          <w:p w14:paraId="0B22E938" w14:textId="77777777" w:rsidR="00F80146" w:rsidRPr="00B0333D" w:rsidRDefault="00F80146" w:rsidP="00B0333D">
            <w:pPr>
              <w:jc w:val="center"/>
              <w:rPr>
                <w:iCs/>
              </w:rPr>
            </w:pPr>
            <w:r w:rsidRPr="00B0333D">
              <w:rPr>
                <w:iCs/>
              </w:rPr>
              <w:t>16</w:t>
            </w:r>
          </w:p>
        </w:tc>
        <w:tc>
          <w:tcPr>
            <w:tcW w:w="2409" w:type="dxa"/>
          </w:tcPr>
          <w:p w14:paraId="5559B733" w14:textId="77777777" w:rsidR="00F80146" w:rsidRPr="00B0333D" w:rsidRDefault="00F80146" w:rsidP="00B0333D">
            <w:pPr>
              <w:jc w:val="center"/>
              <w:rPr>
                <w:iCs/>
              </w:rPr>
            </w:pPr>
            <w:r w:rsidRPr="00B0333D">
              <w:rPr>
                <w:iCs/>
              </w:rPr>
              <w:t>26</w:t>
            </w:r>
          </w:p>
        </w:tc>
      </w:tr>
      <w:tr w:rsidR="00F80146" w14:paraId="176D3538" w14:textId="77777777" w:rsidTr="003A54EF">
        <w:tc>
          <w:tcPr>
            <w:tcW w:w="3114" w:type="dxa"/>
          </w:tcPr>
          <w:p w14:paraId="45BDD1F5" w14:textId="77777777" w:rsidR="00F80146" w:rsidRDefault="00F80146" w:rsidP="003A54EF">
            <w:pPr>
              <w:jc w:val="both"/>
            </w:pPr>
            <w:r>
              <w:t>Mníšecko</w:t>
            </w:r>
          </w:p>
        </w:tc>
        <w:tc>
          <w:tcPr>
            <w:tcW w:w="3544" w:type="dxa"/>
          </w:tcPr>
          <w:p w14:paraId="1E2C7CA5" w14:textId="77777777" w:rsidR="00F80146" w:rsidRPr="00B0333D" w:rsidRDefault="00F80146" w:rsidP="00B0333D">
            <w:pPr>
              <w:jc w:val="center"/>
              <w:rPr>
                <w:iCs/>
              </w:rPr>
            </w:pPr>
            <w:r w:rsidRPr="00B0333D">
              <w:rPr>
                <w:iCs/>
              </w:rPr>
              <w:t>9</w:t>
            </w:r>
          </w:p>
        </w:tc>
        <w:tc>
          <w:tcPr>
            <w:tcW w:w="2409" w:type="dxa"/>
          </w:tcPr>
          <w:p w14:paraId="2BB69B36" w14:textId="77777777" w:rsidR="00F80146" w:rsidRPr="00B0333D" w:rsidRDefault="00F80146" w:rsidP="00B0333D">
            <w:pPr>
              <w:jc w:val="center"/>
              <w:rPr>
                <w:iCs/>
              </w:rPr>
            </w:pPr>
            <w:r w:rsidRPr="00B0333D">
              <w:rPr>
                <w:iCs/>
              </w:rPr>
              <w:t>16</w:t>
            </w:r>
          </w:p>
        </w:tc>
      </w:tr>
      <w:tr w:rsidR="00F80146" w14:paraId="1456CFDF" w14:textId="77777777" w:rsidTr="003A54EF">
        <w:tc>
          <w:tcPr>
            <w:tcW w:w="3114" w:type="dxa"/>
          </w:tcPr>
          <w:p w14:paraId="539F6D93" w14:textId="77777777" w:rsidR="00F80146" w:rsidRDefault="00F80146" w:rsidP="003A54EF">
            <w:pPr>
              <w:jc w:val="both"/>
            </w:pPr>
            <w:r>
              <w:t>Jihozápad</w:t>
            </w:r>
          </w:p>
        </w:tc>
        <w:tc>
          <w:tcPr>
            <w:tcW w:w="3544" w:type="dxa"/>
          </w:tcPr>
          <w:p w14:paraId="263B7E24" w14:textId="77777777" w:rsidR="00F80146" w:rsidRPr="00B0333D" w:rsidRDefault="00F80146" w:rsidP="00B0333D">
            <w:pPr>
              <w:jc w:val="center"/>
              <w:rPr>
                <w:iCs/>
              </w:rPr>
            </w:pPr>
            <w:r w:rsidRPr="00B0333D">
              <w:rPr>
                <w:iCs/>
              </w:rPr>
              <w:t>14</w:t>
            </w:r>
          </w:p>
        </w:tc>
        <w:tc>
          <w:tcPr>
            <w:tcW w:w="2409" w:type="dxa"/>
          </w:tcPr>
          <w:p w14:paraId="5362E778" w14:textId="77777777" w:rsidR="00F80146" w:rsidRPr="00B0333D" w:rsidRDefault="00F80146" w:rsidP="00B0333D">
            <w:pPr>
              <w:jc w:val="center"/>
              <w:rPr>
                <w:iCs/>
              </w:rPr>
            </w:pPr>
            <w:r w:rsidRPr="00B0333D">
              <w:rPr>
                <w:iCs/>
              </w:rPr>
              <w:t>19</w:t>
            </w:r>
          </w:p>
        </w:tc>
      </w:tr>
      <w:tr w:rsidR="00F80146" w14:paraId="25616055" w14:textId="77777777" w:rsidTr="003A54EF">
        <w:tc>
          <w:tcPr>
            <w:tcW w:w="3114" w:type="dxa"/>
          </w:tcPr>
          <w:p w14:paraId="6171595A" w14:textId="77777777" w:rsidR="00F80146" w:rsidRDefault="00F80146" w:rsidP="003A54EF">
            <w:pPr>
              <w:jc w:val="both"/>
            </w:pPr>
            <w:r>
              <w:t>Roztocko - Hostivicko</w:t>
            </w:r>
          </w:p>
        </w:tc>
        <w:tc>
          <w:tcPr>
            <w:tcW w:w="3544" w:type="dxa"/>
          </w:tcPr>
          <w:p w14:paraId="547DCC80" w14:textId="77777777" w:rsidR="00F80146" w:rsidRPr="00B0333D" w:rsidRDefault="00F80146" w:rsidP="00B0333D">
            <w:pPr>
              <w:jc w:val="center"/>
              <w:rPr>
                <w:iCs/>
              </w:rPr>
            </w:pPr>
            <w:r w:rsidRPr="00B0333D">
              <w:rPr>
                <w:iCs/>
              </w:rPr>
              <w:t>9</w:t>
            </w:r>
          </w:p>
        </w:tc>
        <w:tc>
          <w:tcPr>
            <w:tcW w:w="2409" w:type="dxa"/>
          </w:tcPr>
          <w:p w14:paraId="791B3F89" w14:textId="77777777" w:rsidR="00F80146" w:rsidRPr="00B0333D" w:rsidRDefault="00F80146" w:rsidP="00B0333D">
            <w:pPr>
              <w:jc w:val="center"/>
              <w:rPr>
                <w:iCs/>
              </w:rPr>
            </w:pPr>
            <w:r w:rsidRPr="00B0333D">
              <w:rPr>
                <w:iCs/>
              </w:rPr>
              <w:t>16</w:t>
            </w:r>
          </w:p>
        </w:tc>
      </w:tr>
    </w:tbl>
    <w:p w14:paraId="1D0682C7" w14:textId="65A3E2C2" w:rsidR="00F80146" w:rsidRDefault="000F521F" w:rsidP="003A54EF">
      <w:pPr>
        <w:spacing w:before="120" w:after="0" w:line="240" w:lineRule="auto"/>
        <w:jc w:val="both"/>
      </w:pPr>
      <w:r>
        <w:t xml:space="preserve">Do projektu MAP II. ORP Černošice se v roce 2018 (před zahájením realizace) zapojilo 105 škol ze 145 škol v regionu (dle IZO), tj. 72 %. </w:t>
      </w:r>
    </w:p>
    <w:p w14:paraId="4D5B1EFA" w14:textId="49FB7DE6" w:rsidR="000F521F" w:rsidRDefault="000F521F" w:rsidP="003A54EF">
      <w:pPr>
        <w:spacing w:before="120" w:after="0" w:line="240" w:lineRule="auto"/>
        <w:jc w:val="both"/>
      </w:pPr>
      <w:r>
        <w:t xml:space="preserve">Do projektu MAP III. ORP Černošice se v roce 2022 zapojilo již 115 škol ze 152 škol v regionu (dle IZO), tj. 76 %. </w:t>
      </w:r>
    </w:p>
    <w:p w14:paraId="2492AE40" w14:textId="77777777" w:rsidR="007C3F9A" w:rsidRDefault="007C3F9A" w:rsidP="003A54EF">
      <w:pPr>
        <w:spacing w:before="120" w:after="0" w:line="240" w:lineRule="auto"/>
        <w:jc w:val="both"/>
      </w:pPr>
    </w:p>
    <w:p w14:paraId="1DD3C790" w14:textId="77777777" w:rsidR="00121931" w:rsidRDefault="00121931" w:rsidP="000F521F">
      <w:pPr>
        <w:pStyle w:val="Nadpis2"/>
        <w:numPr>
          <w:ilvl w:val="1"/>
          <w:numId w:val="4"/>
        </w:numPr>
        <w:spacing w:before="120" w:line="240" w:lineRule="auto"/>
        <w:ind w:left="0" w:firstLine="0"/>
        <w:jc w:val="both"/>
        <w:rPr>
          <w:b/>
          <w:bCs/>
        </w:rPr>
      </w:pPr>
      <w:bookmarkStart w:id="4" w:name="_Toc151067652"/>
      <w:r w:rsidRPr="00995249">
        <w:rPr>
          <w:b/>
          <w:bCs/>
        </w:rPr>
        <w:t>Základní fakta o evaluovaných projektech</w:t>
      </w:r>
      <w:bookmarkEnd w:id="4"/>
    </w:p>
    <w:p w14:paraId="609BACC9" w14:textId="77777777" w:rsidR="00B10C68" w:rsidRDefault="003A54EF" w:rsidP="003A54EF">
      <w:pPr>
        <w:spacing w:before="120" w:after="0" w:line="240" w:lineRule="auto"/>
        <w:jc w:val="both"/>
      </w:pPr>
      <w:r>
        <w:t>Zde je uveden stručný přehled informací o evaluovaných projektech, které jsou převzaty z projektových žádostí a základních dokumentů dostupných v ISKP.</w:t>
      </w:r>
    </w:p>
    <w:p w14:paraId="4F40942E" w14:textId="77777777" w:rsidR="00B0333D" w:rsidRDefault="00B0333D" w:rsidP="003A54EF">
      <w:pPr>
        <w:spacing w:before="120" w:after="0" w:line="240" w:lineRule="auto"/>
        <w:jc w:val="both"/>
      </w:pPr>
    </w:p>
    <w:p w14:paraId="7B817788" w14:textId="77777777" w:rsidR="00121931" w:rsidRPr="003A54EF" w:rsidRDefault="00121931" w:rsidP="000F521F">
      <w:pPr>
        <w:pStyle w:val="Nadpis2"/>
        <w:numPr>
          <w:ilvl w:val="2"/>
          <w:numId w:val="4"/>
        </w:numPr>
        <w:spacing w:before="120" w:line="240" w:lineRule="auto"/>
        <w:ind w:left="0" w:firstLine="0"/>
        <w:jc w:val="both"/>
        <w:rPr>
          <w:b/>
          <w:bCs/>
        </w:rPr>
      </w:pPr>
      <w:bookmarkStart w:id="5" w:name="_Toc151067653"/>
      <w:r w:rsidRPr="003A54EF">
        <w:rPr>
          <w:b/>
          <w:bCs/>
        </w:rPr>
        <w:t>Projekt „Místní akční plán pro vzdělávání na území ORP Černošice“</w:t>
      </w:r>
      <w:bookmarkEnd w:id="5"/>
      <w:r w:rsidRPr="003A54EF">
        <w:rPr>
          <w:b/>
          <w:bCs/>
        </w:rPr>
        <w:t xml:space="preserve"> </w:t>
      </w:r>
    </w:p>
    <w:p w14:paraId="30D39FE8" w14:textId="77777777" w:rsidR="00121931" w:rsidRPr="00B0333D" w:rsidRDefault="00B0333D" w:rsidP="003A54EF">
      <w:pPr>
        <w:spacing w:before="120" w:after="0" w:line="240" w:lineRule="auto"/>
        <w:jc w:val="both"/>
      </w:pPr>
      <w:r w:rsidRPr="00B0333D">
        <w:t xml:space="preserve">Registrační číslo: </w:t>
      </w:r>
      <w:r w:rsidR="00121931" w:rsidRPr="00B0333D">
        <w:t>CZ.02.3.68/0.0/0.0/15_005/0000112</w:t>
      </w:r>
    </w:p>
    <w:p w14:paraId="41AA58BB" w14:textId="77777777" w:rsidR="006D0A19" w:rsidRPr="00B0333D" w:rsidRDefault="006D0A19" w:rsidP="003A54EF">
      <w:pPr>
        <w:spacing w:before="120" w:after="0" w:line="240" w:lineRule="auto"/>
        <w:jc w:val="both"/>
      </w:pPr>
      <w:r w:rsidRPr="00B0333D">
        <w:t>Realizace</w:t>
      </w:r>
      <w:r w:rsidR="00826D6D">
        <w:t>:</w:t>
      </w:r>
      <w:r w:rsidRPr="00B0333D">
        <w:t xml:space="preserve"> 1. 2. 2016 – 30. 11. 2017</w:t>
      </w:r>
      <w:r w:rsidR="00B0333D">
        <w:t xml:space="preserve"> (prodlouženo do 10/2018?)</w:t>
      </w:r>
    </w:p>
    <w:p w14:paraId="3F1AC26B" w14:textId="77777777" w:rsidR="00121931" w:rsidRPr="00B0333D" w:rsidRDefault="00121931" w:rsidP="003A54EF">
      <w:pPr>
        <w:spacing w:before="120" w:after="0" w:line="240" w:lineRule="auto"/>
        <w:jc w:val="both"/>
      </w:pPr>
      <w:r w:rsidRPr="00B0333D">
        <w:t>Výzva č. 02_15_005 pro Místní akční plány rozvoje vzdělávání v prioritní ose 3 OP VVV</w:t>
      </w:r>
    </w:p>
    <w:p w14:paraId="00A15D77" w14:textId="77777777" w:rsidR="00121931" w:rsidRPr="00B0333D" w:rsidRDefault="00B0333D" w:rsidP="003A54EF">
      <w:pPr>
        <w:spacing w:before="120" w:after="0" w:line="240" w:lineRule="auto"/>
        <w:jc w:val="both"/>
      </w:pPr>
      <w:r>
        <w:t xml:space="preserve">Anotace: </w:t>
      </w:r>
      <w:r w:rsidR="00121931" w:rsidRPr="00B0333D">
        <w:t xml:space="preserve">Projekt MAP pro ORP Černošice řeší přípravu, realizaci a vyhodnocení Místního akčního plánu pro vzdělávání na vymezeném území ORP Černošice, který je zaměřen na rozvoj kvalitního a inkluzivního vzdělávání dětí a žáků do 15 let, dále zahrnuje oblasti včasné péče, předškolního a základního vzdělávání, zájmového a neformálního vzdělávání. Hlavní rolí pro naplnění cílů projektu bude podpora spolupráce zřizovatelů, škol a ostatních aktérů ve vzdělávání.  </w:t>
      </w:r>
    </w:p>
    <w:p w14:paraId="498B427F" w14:textId="77777777" w:rsidR="007327B6" w:rsidRPr="00B0333D" w:rsidRDefault="007327B6" w:rsidP="003A54EF">
      <w:pPr>
        <w:spacing w:before="120" w:after="0" w:line="240" w:lineRule="auto"/>
        <w:jc w:val="both"/>
        <w:rPr>
          <w:b/>
          <w:bCs/>
        </w:rPr>
      </w:pPr>
      <w:r w:rsidRPr="00B0333D">
        <w:rPr>
          <w:b/>
          <w:bCs/>
        </w:rPr>
        <w:t xml:space="preserve">Řešený problém: </w:t>
      </w:r>
    </w:p>
    <w:p w14:paraId="7E82D8AD" w14:textId="16C6B59C" w:rsidR="007327B6" w:rsidRPr="00B0333D" w:rsidRDefault="007327B6" w:rsidP="003A54EF">
      <w:pPr>
        <w:spacing w:before="120" w:after="0" w:line="240" w:lineRule="auto"/>
        <w:jc w:val="both"/>
      </w:pPr>
      <w:r w:rsidRPr="00B0333D">
        <w:t>Dosavadní zkušenosti MŠMT z realizace systémových změn ve vzdělávání ukazují nutnost posílit jejich přenos na úroveň jednotl</w:t>
      </w:r>
      <w:r w:rsidR="007C3F9A">
        <w:t>ivých</w:t>
      </w:r>
      <w:r w:rsidRPr="00B0333D">
        <w:t xml:space="preserve"> škol a ostatních organizací a institucí působících ve vzdělávání na místní úrovni. </w:t>
      </w:r>
    </w:p>
    <w:p w14:paraId="7CBF68A5" w14:textId="77777777" w:rsidR="007327B6" w:rsidRPr="00B0333D" w:rsidRDefault="007327B6" w:rsidP="003A54EF">
      <w:pPr>
        <w:spacing w:before="120" w:after="0" w:line="240" w:lineRule="auto"/>
        <w:jc w:val="both"/>
      </w:pPr>
      <w:r w:rsidRPr="00B0333D">
        <w:t>Zřizovatelům (zejména obcím) často chybí vize rozvoje škol a absence koncepce vzdělávací politiky zejména ve vztahu k začleňování znevýhodněných dětí, potažmo k inkluzivnímu modelu vzdělávání, řízení a hodnocení kvality vzdělávání. To souvisí s neujasněným vztahem mezi zřizovateli, školami a dalšími vzdělávacími subjekty na území obce a s nejasností ohledně metodického vedení.</w:t>
      </w:r>
      <w:r w:rsidR="006D0A19" w:rsidRPr="00B0333D">
        <w:t xml:space="preserve"> </w:t>
      </w:r>
      <w:r w:rsidRPr="00B0333D">
        <w:t>Proto je žádoucí vybudovat systém spolupráce mezi zřizovatelem, školami, vzdělávacími zařízeními, organizacemi poskytujícími sociální služby a dalšími partnery v území.</w:t>
      </w:r>
      <w:r w:rsidR="006D0A19" w:rsidRPr="00B0333D">
        <w:t xml:space="preserve"> </w:t>
      </w:r>
      <w:r w:rsidRPr="00B0333D">
        <w:t>Na základě této spolupráce a partnerství vznikne dohoda nebo model, jak z pohledu vzdělávání největší problémy v území řešit, a následně pak pro danou problematiku tyto aktivity přímo realizovat, připravit návazné projekty, v jejichž rámci by byly konkrétní aktivity ve školách prováděny. Tímto postupem by došlo k zlepšení celého místního vzdělávacího systému.</w:t>
      </w:r>
    </w:p>
    <w:p w14:paraId="561E6F43" w14:textId="77777777" w:rsidR="007327B6" w:rsidRPr="00B0333D" w:rsidRDefault="007327B6" w:rsidP="003A54EF">
      <w:pPr>
        <w:spacing w:before="120" w:after="0" w:line="240" w:lineRule="auto"/>
        <w:jc w:val="both"/>
      </w:pPr>
      <w:r w:rsidRPr="00B0333D">
        <w:lastRenderedPageBreak/>
        <w:t xml:space="preserve">Pro úroveň MŠ a ZŠ jsou k rozvíjení chtěných procesů spolupráce určeny místní akční plány vzdělávání, které jsou součástí tzv. akce KLIMA. Hodnoty akce KLIMA: </w:t>
      </w:r>
    </w:p>
    <w:p w14:paraId="689F37C7" w14:textId="77777777" w:rsidR="007327B6" w:rsidRPr="00B0333D" w:rsidRDefault="007327B6" w:rsidP="003A54EF">
      <w:pPr>
        <w:spacing w:before="120" w:after="0" w:line="240" w:lineRule="auto"/>
        <w:jc w:val="both"/>
      </w:pPr>
      <w:r w:rsidRPr="00B0333D">
        <w:t>Chceme v našich školách rozvíjet motivující kulturu zaměřenou na maximální úspěch pro žáka i učitele a na trvalý pedagogický rozvoj celé školy.</w:t>
      </w:r>
    </w:p>
    <w:p w14:paraId="3F2BB059" w14:textId="77777777" w:rsidR="007327B6" w:rsidRPr="00B0333D" w:rsidRDefault="007327B6" w:rsidP="003A54EF">
      <w:pPr>
        <w:spacing w:before="120" w:after="0" w:line="240" w:lineRule="auto"/>
        <w:jc w:val="both"/>
      </w:pPr>
      <w:r w:rsidRPr="00B0333D">
        <w:t>Příprava a realizace MAP v území ORP Černošice umožní zapojit do diskuze o hodnotách akce KLIMA zejména ředitele MŠ a ZŠ, ale i zřizovatele, školská zařízení, NNO a další partnery.</w:t>
      </w:r>
    </w:p>
    <w:p w14:paraId="0A19251F" w14:textId="6F41114A" w:rsidR="007327B6" w:rsidRPr="00B0333D" w:rsidRDefault="007327B6" w:rsidP="003A54EF">
      <w:pPr>
        <w:spacing w:before="120" w:after="0" w:line="240" w:lineRule="auto"/>
        <w:jc w:val="both"/>
      </w:pPr>
      <w:r w:rsidRPr="00B0333D">
        <w:t xml:space="preserve">V ORP Černošice je </w:t>
      </w:r>
      <w:r w:rsidRPr="007C3F9A">
        <w:t>celkem 80 obcí</w:t>
      </w:r>
      <w:r w:rsidRPr="00B0333D">
        <w:t>, v 56 obcí je školské zařízení, kde zřizovatelem je obec</w:t>
      </w:r>
      <w:r w:rsidR="00A379A4">
        <w:t xml:space="preserve"> </w:t>
      </w:r>
      <w:r w:rsidRPr="00B0333D">
        <w:t>(město) či soukromý subjekt. Celkem je v území ORP 101  ZŠ/MŠ s RED IZO. Působí zde i více jak 80 dalších subjektů ve vzdělávání (MC, ZUŠ,</w:t>
      </w:r>
      <w:r w:rsidR="00A379A4">
        <w:t xml:space="preserve"> </w:t>
      </w:r>
      <w:r w:rsidRPr="00B0333D">
        <w:t xml:space="preserve">PPP </w:t>
      </w:r>
      <w:r w:rsidR="007C3F9A" w:rsidRPr="00B0333D">
        <w:t>apod</w:t>
      </w:r>
      <w:r w:rsidR="007C3F9A">
        <w:t>.)</w:t>
      </w:r>
      <w:r w:rsidRPr="00B0333D">
        <w:t xml:space="preserve">. Na území ORP je i mnoho dílčích vzdělávacích strategií. </w:t>
      </w:r>
    </w:p>
    <w:p w14:paraId="01B1C120" w14:textId="77777777" w:rsidR="007327B6" w:rsidRPr="00B0333D" w:rsidRDefault="007327B6" w:rsidP="003A54EF">
      <w:pPr>
        <w:spacing w:before="120" w:after="0" w:line="240" w:lineRule="auto"/>
        <w:jc w:val="both"/>
        <w:rPr>
          <w:b/>
          <w:bCs/>
        </w:rPr>
      </w:pPr>
      <w:r w:rsidRPr="00B0333D">
        <w:rPr>
          <w:b/>
          <w:bCs/>
        </w:rPr>
        <w:t xml:space="preserve">Příčiny problému: </w:t>
      </w:r>
    </w:p>
    <w:p w14:paraId="1B4A9835" w14:textId="77777777" w:rsidR="007327B6" w:rsidRPr="00B0333D" w:rsidRDefault="007327B6" w:rsidP="003A54EF">
      <w:pPr>
        <w:spacing w:before="120" w:after="0" w:line="240" w:lineRule="auto"/>
        <w:jc w:val="both"/>
      </w:pPr>
      <w:r w:rsidRPr="00B0333D">
        <w:t>Příčiny problému souvisí s postupnou decentralizací v regionálním školství, která nebyla provázena vytvářením dostatečných odborných kapacit na střeních úrovních řízení.</w:t>
      </w:r>
    </w:p>
    <w:p w14:paraId="17BDE9D9" w14:textId="7212799F" w:rsidR="007327B6" w:rsidRPr="00B0333D" w:rsidRDefault="007327B6" w:rsidP="003A54EF">
      <w:pPr>
        <w:spacing w:before="120" w:after="0" w:line="240" w:lineRule="auto"/>
        <w:jc w:val="both"/>
      </w:pPr>
      <w:r w:rsidRPr="00B0333D">
        <w:t>Mezi další příčiny problému patří nevyrovnaná spolupráce zřizovatelů a ředitelů škol v území ORP; neexistence společného postupu, resp. neexistence konsenzu nad společnými prioritami ve vzdělávání v širším území.</w:t>
      </w:r>
    </w:p>
    <w:p w14:paraId="6BC0E3F9" w14:textId="77777777" w:rsidR="007327B6" w:rsidRPr="00B0333D" w:rsidRDefault="007327B6" w:rsidP="003A54EF">
      <w:pPr>
        <w:spacing w:before="120" w:after="0" w:line="240" w:lineRule="auto"/>
        <w:jc w:val="both"/>
        <w:rPr>
          <w:b/>
          <w:bCs/>
        </w:rPr>
      </w:pPr>
      <w:r w:rsidRPr="00B0333D">
        <w:rPr>
          <w:b/>
          <w:bCs/>
        </w:rPr>
        <w:t>Cíl projektu:</w:t>
      </w:r>
    </w:p>
    <w:p w14:paraId="61F6C5DC" w14:textId="77777777" w:rsidR="007327B6" w:rsidRPr="00B0333D" w:rsidRDefault="007327B6" w:rsidP="003A54EF">
      <w:pPr>
        <w:spacing w:before="120" w:after="0" w:line="240" w:lineRule="auto"/>
        <w:jc w:val="both"/>
      </w:pPr>
      <w:r w:rsidRPr="00B0333D">
        <w:t>Cílem projektu MAP pro ORP Černošice je prostřednictvím podpory spolupráce zřizovatelů, škol a ostatních aktérů ve vzdělávání, zlepšit kvalitu vzdělávání v mateřských a základních školách.  Řešení místně specifických problémů a potřeb prostřednictvím společného informování, vzdělávání a plánování partnerských aktivit a společné rozvíjení motivující kultury učení na školách, zaměřenou na maximální úspěch každého žáka a každého učitele a trvalý pedagogický rozvoj celé školy.</w:t>
      </w:r>
    </w:p>
    <w:p w14:paraId="5311733F" w14:textId="77777777" w:rsidR="007327B6" w:rsidRPr="00B0333D" w:rsidRDefault="007327B6" w:rsidP="003A54EF">
      <w:pPr>
        <w:spacing w:before="120" w:after="0" w:line="240" w:lineRule="auto"/>
        <w:jc w:val="both"/>
        <w:rPr>
          <w:b/>
          <w:bCs/>
        </w:rPr>
      </w:pPr>
      <w:r w:rsidRPr="00B0333D">
        <w:rPr>
          <w:b/>
          <w:bCs/>
        </w:rPr>
        <w:t>Očekávané změny:</w:t>
      </w:r>
    </w:p>
    <w:p w14:paraId="5F7F080F" w14:textId="77777777" w:rsidR="007327B6" w:rsidRPr="00B0333D" w:rsidRDefault="007327B6" w:rsidP="00B0333D">
      <w:pPr>
        <w:spacing w:after="0" w:line="240" w:lineRule="auto"/>
        <w:jc w:val="both"/>
      </w:pPr>
      <w:r w:rsidRPr="00B0333D">
        <w:t xml:space="preserve">- lepší koordinace investic v území </w:t>
      </w:r>
    </w:p>
    <w:p w14:paraId="27650EED" w14:textId="77777777" w:rsidR="007327B6" w:rsidRPr="00B0333D" w:rsidRDefault="007327B6" w:rsidP="00B0333D">
      <w:pPr>
        <w:spacing w:after="0" w:line="240" w:lineRule="auto"/>
        <w:jc w:val="both"/>
      </w:pPr>
      <w:r w:rsidRPr="00B0333D">
        <w:t>- přenos dobré praxe mezi školami, zřizovateli a dalšími vzdělávacími subjekty v území</w:t>
      </w:r>
    </w:p>
    <w:p w14:paraId="6AFA6E04" w14:textId="77777777" w:rsidR="007327B6" w:rsidRPr="00B0333D" w:rsidRDefault="007327B6" w:rsidP="00B0333D">
      <w:pPr>
        <w:spacing w:after="0" w:line="240" w:lineRule="auto"/>
        <w:jc w:val="both"/>
      </w:pPr>
      <w:r w:rsidRPr="00B0333D">
        <w:t>- sdílení informací a inovativních přístupů ve výuce (metody, novinky, možnosti..) --&gt; přínos pro žáky i pedagogy</w:t>
      </w:r>
    </w:p>
    <w:p w14:paraId="245B7A14" w14:textId="77777777" w:rsidR="007327B6" w:rsidRPr="00B0333D" w:rsidRDefault="007327B6" w:rsidP="00B0333D">
      <w:pPr>
        <w:spacing w:after="0" w:line="240" w:lineRule="auto"/>
        <w:jc w:val="both"/>
      </w:pPr>
      <w:r w:rsidRPr="00B0333D">
        <w:t>- řešení společných problémů a nacházení synergií</w:t>
      </w:r>
    </w:p>
    <w:p w14:paraId="64671706" w14:textId="77777777" w:rsidR="007327B6" w:rsidRPr="00B0333D" w:rsidRDefault="007327B6" w:rsidP="00B0333D">
      <w:pPr>
        <w:spacing w:after="0" w:line="240" w:lineRule="auto"/>
        <w:jc w:val="both"/>
      </w:pPr>
      <w:r w:rsidRPr="00B0333D">
        <w:t>- zkvalitnění řízení ve vzdělávání a dlouhodobé plánování jako hlavní prvek řízení škol</w:t>
      </w:r>
    </w:p>
    <w:p w14:paraId="61EB1F23" w14:textId="77777777" w:rsidR="007327B6" w:rsidRPr="00B0333D" w:rsidRDefault="007327B6" w:rsidP="00B0333D">
      <w:pPr>
        <w:spacing w:after="0" w:line="240" w:lineRule="auto"/>
        <w:jc w:val="both"/>
      </w:pPr>
      <w:r w:rsidRPr="00B0333D">
        <w:t>- zlepšení spolupráce v území a využívání místních mimoškolních zdrojů pro rozvoj vzdělávání dětí a žáků</w:t>
      </w:r>
    </w:p>
    <w:p w14:paraId="14167961" w14:textId="77777777" w:rsidR="007327B6" w:rsidRPr="00B0333D" w:rsidRDefault="007327B6" w:rsidP="00B0333D">
      <w:pPr>
        <w:spacing w:after="0" w:line="240" w:lineRule="auto"/>
        <w:jc w:val="both"/>
      </w:pPr>
      <w:r w:rsidRPr="00B0333D">
        <w:t>- zlepšení spolupráce s rodiči</w:t>
      </w:r>
    </w:p>
    <w:p w14:paraId="3D3B34C9" w14:textId="77777777" w:rsidR="007327B6" w:rsidRPr="00B0333D" w:rsidRDefault="007327B6" w:rsidP="003A54EF">
      <w:pPr>
        <w:spacing w:before="120" w:after="0" w:line="240" w:lineRule="auto"/>
        <w:jc w:val="both"/>
        <w:rPr>
          <w:b/>
          <w:bCs/>
        </w:rPr>
      </w:pPr>
      <w:r w:rsidRPr="00B0333D">
        <w:rPr>
          <w:b/>
          <w:bCs/>
        </w:rPr>
        <w:t>Plánované aktivity:</w:t>
      </w:r>
    </w:p>
    <w:p w14:paraId="2364E5DA" w14:textId="77777777" w:rsidR="007327B6" w:rsidRPr="00B0333D" w:rsidRDefault="007327B6" w:rsidP="003A54EF">
      <w:pPr>
        <w:spacing w:before="120" w:after="0" w:line="240" w:lineRule="auto"/>
        <w:jc w:val="both"/>
      </w:pPr>
      <w:r w:rsidRPr="00B0333D">
        <w:t>Obecně se bude jednat o aktivity typu: setkávání, sdílené zkušeností a vzdělávání, debaty a semináře, odborné konzultace, příklady dobré praxe, práce v pracovních skupinách, zajišťování podkladů, komunikace o projektu k cílovým skupinám</w:t>
      </w:r>
    </w:p>
    <w:p w14:paraId="70D2A612" w14:textId="77777777" w:rsidR="007327B6" w:rsidRPr="00B0333D" w:rsidRDefault="007327B6" w:rsidP="003A54EF">
      <w:pPr>
        <w:spacing w:before="120" w:after="0" w:line="240" w:lineRule="auto"/>
        <w:jc w:val="both"/>
      </w:pPr>
      <w:r w:rsidRPr="00B0333D">
        <w:t>Popis aktivit v jednotlivých fázích projektu:</w:t>
      </w:r>
    </w:p>
    <w:p w14:paraId="5C3A047D" w14:textId="77777777" w:rsidR="007327B6" w:rsidRPr="00B0333D" w:rsidRDefault="007327B6" w:rsidP="003A54EF">
      <w:pPr>
        <w:spacing w:before="120" w:after="0" w:line="240" w:lineRule="auto"/>
        <w:jc w:val="both"/>
      </w:pPr>
      <w:r w:rsidRPr="00B0333D">
        <w:t>1. Příprava projektu - zmapování území; oslovení zřizovatelů a ředitelů, žádost, sestavení řídícího výboru</w:t>
      </w:r>
    </w:p>
    <w:p w14:paraId="38CB044E" w14:textId="77777777" w:rsidR="007327B6" w:rsidRPr="00B0333D" w:rsidRDefault="007327B6" w:rsidP="003A54EF">
      <w:pPr>
        <w:spacing w:before="120" w:after="0" w:line="240" w:lineRule="auto"/>
        <w:jc w:val="both"/>
      </w:pPr>
      <w:r w:rsidRPr="00B0333D">
        <w:t>2. Realizace - další rozvoj partnerství v území, zpracování Strategického rámce MAP do 2023 (obsahující Dohodu o prioritách v území, plán investic, akční plán aktivit pro následující rok), budování znalostních kapacit (vzdělávací aktivity v území)</w:t>
      </w:r>
    </w:p>
    <w:p w14:paraId="5F70F675" w14:textId="77777777" w:rsidR="007327B6" w:rsidRPr="00B0333D" w:rsidRDefault="007327B6" w:rsidP="003A54EF">
      <w:pPr>
        <w:spacing w:before="120" w:after="0" w:line="240" w:lineRule="auto"/>
        <w:jc w:val="both"/>
      </w:pPr>
      <w:r w:rsidRPr="00B0333D">
        <w:t>3. Evaluace - hodnocení úspěšnosti procesů vytváření partnerství, hodnocení výsledků a dopadů ročního akčního plánu, dopady na Strategii MAP a stanovení případných dalších kroků v MAP</w:t>
      </w:r>
    </w:p>
    <w:p w14:paraId="0BABC358" w14:textId="77777777" w:rsidR="007327B6" w:rsidRPr="00B0333D" w:rsidRDefault="007327B6" w:rsidP="003A54EF">
      <w:pPr>
        <w:spacing w:before="120" w:after="0" w:line="240" w:lineRule="auto"/>
        <w:jc w:val="both"/>
      </w:pPr>
      <w:r w:rsidRPr="00B0333D">
        <w:lastRenderedPageBreak/>
        <w:t>4. Řízení MAP - vytvoření funkčního aparátu k naplňování a řízení MAP, ve vazbě na návrh strategie bude vytvořena i organizační struktura a popsány komunikační mechanismy a základní procesy fungování MAP</w:t>
      </w:r>
    </w:p>
    <w:p w14:paraId="5771BC77" w14:textId="77777777" w:rsidR="007327B6" w:rsidRPr="00B0333D" w:rsidRDefault="007327B6" w:rsidP="003A54EF">
      <w:pPr>
        <w:spacing w:before="120" w:after="0" w:line="240" w:lineRule="auto"/>
        <w:jc w:val="both"/>
      </w:pPr>
      <w:r w:rsidRPr="00B0333D">
        <w:t>Projektové řízení jako prostředek k realizaci naplňování cílů projektu je nedílnou průřezovou součástí.</w:t>
      </w:r>
    </w:p>
    <w:p w14:paraId="41581598" w14:textId="77777777" w:rsidR="00995249" w:rsidRDefault="00995249" w:rsidP="003A54EF">
      <w:pPr>
        <w:spacing w:before="120" w:after="0" w:line="240" w:lineRule="auto"/>
        <w:jc w:val="both"/>
        <w:rPr>
          <w:b/>
          <w:bCs/>
          <w:sz w:val="28"/>
          <w:szCs w:val="28"/>
        </w:rPr>
      </w:pPr>
    </w:p>
    <w:p w14:paraId="6B41456D" w14:textId="77777777" w:rsidR="00A51987" w:rsidRPr="00B0333D" w:rsidRDefault="00A51987" w:rsidP="000F521F">
      <w:pPr>
        <w:pStyle w:val="Nadpis2"/>
        <w:numPr>
          <w:ilvl w:val="2"/>
          <w:numId w:val="4"/>
        </w:numPr>
        <w:spacing w:before="120" w:line="240" w:lineRule="auto"/>
        <w:ind w:left="0" w:firstLine="0"/>
        <w:jc w:val="both"/>
        <w:rPr>
          <w:b/>
          <w:bCs/>
        </w:rPr>
      </w:pPr>
      <w:bookmarkStart w:id="6" w:name="_Toc151067654"/>
      <w:r w:rsidRPr="00B0333D">
        <w:rPr>
          <w:b/>
          <w:bCs/>
        </w:rPr>
        <w:t>Projekt „Místní akční plán II pro vzdělávání na území ORP Černošice“</w:t>
      </w:r>
      <w:bookmarkEnd w:id="6"/>
      <w:r w:rsidRPr="00B0333D">
        <w:rPr>
          <w:b/>
          <w:bCs/>
        </w:rPr>
        <w:t xml:space="preserve"> </w:t>
      </w:r>
    </w:p>
    <w:p w14:paraId="4211654D" w14:textId="77777777" w:rsidR="00BB46DA" w:rsidRPr="00826D6D" w:rsidRDefault="00826D6D" w:rsidP="00826D6D">
      <w:pPr>
        <w:spacing w:before="120" w:after="0" w:line="240" w:lineRule="auto"/>
        <w:jc w:val="both"/>
        <w:rPr>
          <w:rFonts w:cstheme="minorHAnsi"/>
          <w:color w:val="000000"/>
          <w:shd w:val="clear" w:color="auto" w:fill="FFFFFF"/>
        </w:rPr>
      </w:pPr>
      <w:r>
        <w:rPr>
          <w:rFonts w:cstheme="minorHAnsi"/>
          <w:color w:val="000000"/>
          <w:shd w:val="clear" w:color="auto" w:fill="FFFFFF"/>
        </w:rPr>
        <w:t xml:space="preserve">Registrační číslo: </w:t>
      </w:r>
      <w:r w:rsidR="00A51987" w:rsidRPr="00826D6D">
        <w:rPr>
          <w:rFonts w:cstheme="minorHAnsi"/>
          <w:color w:val="000000"/>
          <w:shd w:val="clear" w:color="auto" w:fill="FFFFFF"/>
        </w:rPr>
        <w:t>CZ.02.3.68/0.0/0.0/17_047/0009044</w:t>
      </w:r>
    </w:p>
    <w:p w14:paraId="30681ACF" w14:textId="77777777" w:rsidR="006D0A19" w:rsidRPr="00826D6D" w:rsidRDefault="00826D6D" w:rsidP="00826D6D">
      <w:pPr>
        <w:spacing w:before="120" w:after="0" w:line="240" w:lineRule="auto"/>
        <w:jc w:val="both"/>
        <w:rPr>
          <w:rFonts w:cstheme="minorHAnsi"/>
        </w:rPr>
      </w:pPr>
      <w:r>
        <w:rPr>
          <w:rFonts w:cstheme="minorHAnsi"/>
        </w:rPr>
        <w:t xml:space="preserve">Realizace: </w:t>
      </w:r>
      <w:r w:rsidR="006D0A19" w:rsidRPr="00826D6D">
        <w:rPr>
          <w:rFonts w:cstheme="minorHAnsi"/>
        </w:rPr>
        <w:t>1.</w:t>
      </w:r>
      <w:r>
        <w:rPr>
          <w:rFonts w:cstheme="minorHAnsi"/>
        </w:rPr>
        <w:t xml:space="preserve"> </w:t>
      </w:r>
      <w:r w:rsidR="006D0A19" w:rsidRPr="00826D6D">
        <w:rPr>
          <w:rFonts w:cstheme="minorHAnsi"/>
        </w:rPr>
        <w:t>1.</w:t>
      </w:r>
      <w:r>
        <w:rPr>
          <w:rFonts w:cstheme="minorHAnsi"/>
        </w:rPr>
        <w:t xml:space="preserve"> </w:t>
      </w:r>
      <w:r w:rsidR="006D0A19" w:rsidRPr="00826D6D">
        <w:rPr>
          <w:rFonts w:cstheme="minorHAnsi"/>
        </w:rPr>
        <w:t>2019</w:t>
      </w:r>
      <w:r>
        <w:rPr>
          <w:rFonts w:cstheme="minorHAnsi"/>
        </w:rPr>
        <w:t xml:space="preserve"> </w:t>
      </w:r>
      <w:r w:rsidR="006D0A19" w:rsidRPr="00826D6D">
        <w:rPr>
          <w:rFonts w:cstheme="minorHAnsi"/>
        </w:rPr>
        <w:t>-</w:t>
      </w:r>
      <w:r>
        <w:rPr>
          <w:rFonts w:cstheme="minorHAnsi"/>
        </w:rPr>
        <w:t xml:space="preserve"> </w:t>
      </w:r>
      <w:r w:rsidR="006D0A19" w:rsidRPr="00826D6D">
        <w:rPr>
          <w:rFonts w:cstheme="minorHAnsi"/>
        </w:rPr>
        <w:t>30.</w:t>
      </w:r>
      <w:r>
        <w:rPr>
          <w:rFonts w:cstheme="minorHAnsi"/>
        </w:rPr>
        <w:t xml:space="preserve"> </w:t>
      </w:r>
      <w:r w:rsidR="006D0A19" w:rsidRPr="00826D6D">
        <w:rPr>
          <w:rFonts w:cstheme="minorHAnsi"/>
        </w:rPr>
        <w:t>9.</w:t>
      </w:r>
      <w:r>
        <w:rPr>
          <w:rFonts w:cstheme="minorHAnsi"/>
        </w:rPr>
        <w:t xml:space="preserve"> </w:t>
      </w:r>
      <w:r w:rsidR="006D0A19" w:rsidRPr="00826D6D">
        <w:rPr>
          <w:rFonts w:cstheme="minorHAnsi"/>
        </w:rPr>
        <w:t>2022</w:t>
      </w:r>
    </w:p>
    <w:p w14:paraId="24D936E4" w14:textId="77777777" w:rsidR="00BB46DA" w:rsidRPr="00826D6D" w:rsidRDefault="00BB46DA" w:rsidP="00826D6D">
      <w:pPr>
        <w:spacing w:before="120" w:after="0" w:line="240" w:lineRule="auto"/>
        <w:jc w:val="both"/>
        <w:rPr>
          <w:rFonts w:cstheme="minorHAnsi"/>
          <w:b/>
        </w:rPr>
      </w:pPr>
      <w:r w:rsidRPr="00826D6D">
        <w:rPr>
          <w:rFonts w:cstheme="minorHAnsi"/>
          <w:b/>
        </w:rPr>
        <w:t>Anotace:</w:t>
      </w:r>
    </w:p>
    <w:p w14:paraId="3C1B8B71" w14:textId="77777777" w:rsidR="00BB46DA" w:rsidRPr="00826D6D" w:rsidRDefault="00BB46DA" w:rsidP="00826D6D">
      <w:pPr>
        <w:spacing w:before="120" w:after="0" w:line="240" w:lineRule="auto"/>
        <w:jc w:val="both"/>
        <w:rPr>
          <w:rFonts w:cstheme="minorHAnsi"/>
        </w:rPr>
      </w:pPr>
      <w:r w:rsidRPr="00826D6D">
        <w:rPr>
          <w:rFonts w:cstheme="minorHAnsi"/>
        </w:rPr>
        <w:t xml:space="preserve">Projekt se zaměřuje na zvýšení kvality vzdělávání dětí a žáků 3-15 let v ORP Černošice. Cílem je další prohlubování a posilování vzájemné spolupráce aktérů vzdělávání v území prostřednictvím společného plánování a vyhodnocování účinnosti navržených kroků, včetně samotné implementace aktivit vedoucích k dosažení stanovených cílů a vize vzdělávání v území. Podpora je zaměřena na pracovníky ve vzdělávání i na aktivity vedoucí k podpoře dětí a žáků ohrožených školním neúspěchem. Řeší MAS Dolnobřežansko v partnerství s MAS Jihozápad. </w:t>
      </w:r>
    </w:p>
    <w:p w14:paraId="07C133E3" w14:textId="77777777" w:rsidR="00BB46DA" w:rsidRPr="00826D6D" w:rsidRDefault="00BB46DA" w:rsidP="00826D6D">
      <w:pPr>
        <w:spacing w:before="120" w:after="0" w:line="240" w:lineRule="auto"/>
        <w:jc w:val="both"/>
        <w:rPr>
          <w:rFonts w:cstheme="minorHAnsi"/>
          <w:b/>
        </w:rPr>
      </w:pPr>
      <w:r w:rsidRPr="00826D6D">
        <w:rPr>
          <w:rFonts w:cstheme="minorHAnsi"/>
          <w:b/>
        </w:rPr>
        <w:t>Jaký problém projekt řeší?</w:t>
      </w:r>
    </w:p>
    <w:p w14:paraId="19F04A08" w14:textId="77777777" w:rsidR="00BB46DA" w:rsidRPr="00826D6D" w:rsidRDefault="00BB46DA" w:rsidP="00826D6D">
      <w:pPr>
        <w:spacing w:before="120" w:after="0" w:line="240" w:lineRule="auto"/>
        <w:jc w:val="both"/>
        <w:rPr>
          <w:rFonts w:cstheme="minorHAnsi"/>
        </w:rPr>
      </w:pPr>
      <w:r w:rsidRPr="00826D6D">
        <w:rPr>
          <w:rFonts w:cstheme="minorHAnsi"/>
        </w:rPr>
        <w:t xml:space="preserve">Projekt reaguje na identifikované problémy, které vyvstaly z analýzy území v rámci realizace MAP I. Těmito problémy jsou: 1. Nedostatečná kapacita vzdělávacích zařízení včetně doprovodné infrastruktury, 2. nedostatek pedagogů, jejich nedostatečná kvalifikace, 3. zhoršená jazyková a pohybová vybavenost dětí v MŠ, 4. zaostávání dětí a žáků v klíčových kompetencích a 5. podpora pro inkluzivní vzdělávání (viz analytická část MAP ORP Černošice). </w:t>
      </w:r>
    </w:p>
    <w:p w14:paraId="3254E215" w14:textId="77777777" w:rsidR="00BB46DA" w:rsidRPr="00826D6D" w:rsidRDefault="00BB46DA" w:rsidP="00826D6D">
      <w:pPr>
        <w:spacing w:before="120" w:after="0" w:line="240" w:lineRule="auto"/>
        <w:jc w:val="both"/>
        <w:rPr>
          <w:rFonts w:cstheme="minorHAnsi"/>
        </w:rPr>
      </w:pPr>
      <w:r w:rsidRPr="00826D6D">
        <w:rPr>
          <w:rFonts w:cstheme="minorHAnsi"/>
        </w:rPr>
        <w:t>Zřizovatelé řeší kapacitu separátně, na svých územích. Chybí informace a společný postup pro případné vyjednávání s krajem, MŠMT, apd. Chybí prostředky na kapacity i doprovodnou infrastrukturu (družiny, jídelny, tělocvičny, sportoviště, školní zahrady, ZUŠ, atd.).</w:t>
      </w:r>
    </w:p>
    <w:p w14:paraId="7D721CE9" w14:textId="77777777" w:rsidR="00BB46DA" w:rsidRPr="00826D6D" w:rsidRDefault="00BB46DA" w:rsidP="00826D6D">
      <w:pPr>
        <w:spacing w:before="120" w:after="0" w:line="240" w:lineRule="auto"/>
        <w:jc w:val="both"/>
        <w:rPr>
          <w:rFonts w:cstheme="minorHAnsi"/>
        </w:rPr>
      </w:pPr>
      <w:r w:rsidRPr="00826D6D">
        <w:rPr>
          <w:rFonts w:cstheme="minorHAnsi"/>
        </w:rPr>
        <w:t>Nedostatek pedagogů je alarmující, souvisí s neustálým nárůstem počtu dětí v MŠ/ZŠ, malým zájmem o profesi, dopravní dostupností škol, možnosti bydlení v místě školy, projevuje se přetahování pedagogů mezi Prahou a jejím zázemím (periferie Prahy). Pedagogové jsou často omezeni v možnostech dalšího vzdělávání (problémy s uvolňováním na vzdělávání zejména na malých školách, mnohde zhoršená dostupnost nebo „dojezdovost“ do Prahy). V některých částech území je velmi slabá výměna zkušeností mezi školami.</w:t>
      </w:r>
    </w:p>
    <w:p w14:paraId="1DCC1C52" w14:textId="77777777" w:rsidR="00BB46DA" w:rsidRPr="00826D6D" w:rsidRDefault="00BB46DA" w:rsidP="00826D6D">
      <w:pPr>
        <w:spacing w:before="120" w:after="0" w:line="240" w:lineRule="auto"/>
        <w:jc w:val="both"/>
        <w:rPr>
          <w:rFonts w:cstheme="minorHAnsi"/>
        </w:rPr>
      </w:pPr>
      <w:r w:rsidRPr="00826D6D">
        <w:rPr>
          <w:rFonts w:cstheme="minorHAnsi"/>
        </w:rPr>
        <w:t>Velké množství dětí předškolního věku má problémy se správným vyjadřováním, logopedická nezralost je vážným problémem v celém území, v určitých částech území je umocněna vysokým počtem dětí s odlišným mateřským jazykem. U dětí je snížena jejich manuální a motorická šikovnost.</w:t>
      </w:r>
    </w:p>
    <w:p w14:paraId="3A672B10" w14:textId="77777777" w:rsidR="00BB46DA" w:rsidRPr="00826D6D" w:rsidRDefault="00BB46DA" w:rsidP="00826D6D">
      <w:pPr>
        <w:spacing w:before="120" w:after="0" w:line="240" w:lineRule="auto"/>
        <w:jc w:val="both"/>
        <w:rPr>
          <w:rFonts w:cstheme="minorHAnsi"/>
        </w:rPr>
      </w:pPr>
      <w:r w:rsidRPr="00826D6D">
        <w:rPr>
          <w:rFonts w:cstheme="minorHAnsi"/>
        </w:rPr>
        <w:t>Pro zvyšování klíčových kompetencí u dětí/žáků je klíčová role učitele, ti však v regionu chybí. Zejména učitelé odborných předmětů (M, CH, F, 1.st) na trhu práce nejsou. Vybavení škol odbornými učebnami mnohde naráží na kapacitní problémy, vybavenost škol je v tomto ohledu v regionu nevyrovnaná. Sdílení zkušeností o nových metodách a praxi mezi učiteli je potřeba prohloubit.</w:t>
      </w:r>
    </w:p>
    <w:p w14:paraId="22EBE446" w14:textId="77777777" w:rsidR="00BB46DA" w:rsidRPr="00826D6D" w:rsidRDefault="00BB46DA" w:rsidP="00826D6D">
      <w:pPr>
        <w:spacing w:before="120" w:after="0" w:line="240" w:lineRule="auto"/>
        <w:jc w:val="both"/>
        <w:rPr>
          <w:rFonts w:cstheme="minorHAnsi"/>
        </w:rPr>
      </w:pPr>
      <w:r w:rsidRPr="00826D6D">
        <w:rPr>
          <w:rFonts w:cstheme="minorHAnsi"/>
        </w:rPr>
        <w:t>Velmi nedostačující je kapacita a dostupnost PPP, poptávka po asistentech, speciálních pedagozích a psycholozích silně převyšuje jejich nabídku na trhu. Chybí odborná pomoc pedagogům na místně při zavádění inkluzivního vzdělávání do praxe. PPP nemají kapacitu na intervenci na školách a prakticky do terénu nevyjíždějí.</w:t>
      </w:r>
    </w:p>
    <w:p w14:paraId="4EA114A4" w14:textId="77777777" w:rsidR="00BB46DA" w:rsidRPr="00826D6D" w:rsidRDefault="00BB46DA" w:rsidP="00826D6D">
      <w:pPr>
        <w:spacing w:before="120" w:after="0" w:line="240" w:lineRule="auto"/>
        <w:jc w:val="both"/>
        <w:rPr>
          <w:rFonts w:cstheme="minorHAnsi"/>
          <w:b/>
        </w:rPr>
      </w:pPr>
      <w:r w:rsidRPr="00826D6D">
        <w:rPr>
          <w:rFonts w:cstheme="minorHAnsi"/>
          <w:b/>
        </w:rPr>
        <w:t>Jaké jsou příčiny problému?</w:t>
      </w:r>
    </w:p>
    <w:p w14:paraId="14A1AECC" w14:textId="77777777" w:rsidR="00BB46DA" w:rsidRPr="00826D6D" w:rsidRDefault="00BB46DA" w:rsidP="00826D6D">
      <w:pPr>
        <w:spacing w:before="120" w:after="0" w:line="240" w:lineRule="auto"/>
        <w:jc w:val="both"/>
        <w:rPr>
          <w:rFonts w:cstheme="minorHAnsi"/>
        </w:rPr>
      </w:pPr>
      <w:r w:rsidRPr="00826D6D">
        <w:rPr>
          <w:rFonts w:cstheme="minorHAnsi"/>
        </w:rPr>
        <w:t>Příčin problémů je více; mezi nejvýznamnější patří:</w:t>
      </w:r>
    </w:p>
    <w:p w14:paraId="19BB8C12"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t>dlouhodobé podfinancování školství (motivační ohodnocení pedagogů, prostředky na DVPP, atd.)</w:t>
      </w:r>
    </w:p>
    <w:p w14:paraId="4AF95EB6"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lastRenderedPageBreak/>
        <w:t>přetíženost ředitelů škol i učitelů administrativou</w:t>
      </w:r>
    </w:p>
    <w:p w14:paraId="5BB35397"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t>kolísavá orientace učitelů v moderních metodách výuky a jejich reálné zařazování do výuky, reálná možnost účasti na DVPP vzhledem k dopravní dostupnosti i nemožnosti zajistit suplování na školách</w:t>
      </w:r>
    </w:p>
    <w:p w14:paraId="099AC224"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t>absence identifikovaných lídrů v území a možnost sdílení zkušeností mezi pedagogy (i z důvodů přetíženosti pedagogů)</w:t>
      </w:r>
    </w:p>
    <w:p w14:paraId="1116A357"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t>nedostatečná podpora škol od zřizovatelů (zejména k podpoře vzdělávání nikoliv jen k podpoře investic)</w:t>
      </w:r>
    </w:p>
    <w:p w14:paraId="2C85064A"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t>omezené možnosti venkovských škol k obohacení výuky (dostupnost muzeí, divadel, knihoven, externích vzdělávacích programů)</w:t>
      </w:r>
    </w:p>
    <w:p w14:paraId="064F1BE1"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t>omezené znalosti a nabídka mimoškolních aktivit v území (neexistující přirozená vzdělávací centra)</w:t>
      </w:r>
    </w:p>
    <w:p w14:paraId="23ED35CC"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t>silná konkurence Prahy na trhu práce (přetahování pedagogů)</w:t>
      </w:r>
    </w:p>
    <w:p w14:paraId="5E358948"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t>nedostatečná míra spolupráce mezi rodiči a školami</w:t>
      </w:r>
    </w:p>
    <w:p w14:paraId="46E07582"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t>zájem veřejnosti o vzdělávání v území nerovnoměrný a kolísavý</w:t>
      </w:r>
    </w:p>
    <w:p w14:paraId="2C08DAB6"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t>dostupnost služeb jako například PPP, logoped apod.</w:t>
      </w:r>
    </w:p>
    <w:p w14:paraId="6ABB53D4" w14:textId="77777777" w:rsidR="00BB46DA" w:rsidRPr="00826D6D" w:rsidRDefault="00BB46DA" w:rsidP="007C3F9A">
      <w:pPr>
        <w:pStyle w:val="Odstavecseseznamem"/>
        <w:numPr>
          <w:ilvl w:val="0"/>
          <w:numId w:val="10"/>
        </w:numPr>
        <w:spacing w:after="0" w:line="240" w:lineRule="auto"/>
        <w:ind w:left="284" w:hanging="284"/>
        <w:jc w:val="both"/>
        <w:rPr>
          <w:rFonts w:cstheme="minorHAnsi"/>
        </w:rPr>
      </w:pPr>
      <w:r w:rsidRPr="00826D6D">
        <w:rPr>
          <w:rFonts w:cstheme="minorHAnsi"/>
        </w:rPr>
        <w:t>nedostatečná kapacita PPP pro intervenci v terénu</w:t>
      </w:r>
    </w:p>
    <w:p w14:paraId="2F8BD272" w14:textId="77777777" w:rsidR="00022310" w:rsidRDefault="00022310" w:rsidP="00826D6D">
      <w:pPr>
        <w:spacing w:before="120" w:after="0" w:line="240" w:lineRule="auto"/>
        <w:jc w:val="both"/>
        <w:rPr>
          <w:rFonts w:cstheme="minorHAnsi"/>
          <w:b/>
        </w:rPr>
      </w:pPr>
    </w:p>
    <w:p w14:paraId="22151E81" w14:textId="77777777" w:rsidR="00BB46DA" w:rsidRPr="00826D6D" w:rsidRDefault="00BB46DA" w:rsidP="00826D6D">
      <w:pPr>
        <w:spacing w:before="120" w:after="0" w:line="240" w:lineRule="auto"/>
        <w:jc w:val="both"/>
        <w:rPr>
          <w:rFonts w:cstheme="minorHAnsi"/>
          <w:b/>
        </w:rPr>
      </w:pPr>
      <w:r w:rsidRPr="00826D6D">
        <w:rPr>
          <w:rFonts w:cstheme="minorHAnsi"/>
          <w:b/>
        </w:rPr>
        <w:t>Co je cílem projektu?</w:t>
      </w:r>
    </w:p>
    <w:p w14:paraId="1F401275" w14:textId="77777777" w:rsidR="00BB46DA" w:rsidRPr="00826D6D" w:rsidRDefault="00BB46DA" w:rsidP="00826D6D">
      <w:pPr>
        <w:spacing w:before="120" w:after="0" w:line="240" w:lineRule="auto"/>
        <w:jc w:val="both"/>
        <w:rPr>
          <w:rFonts w:cstheme="minorHAnsi"/>
        </w:rPr>
      </w:pPr>
      <w:r w:rsidRPr="00826D6D">
        <w:rPr>
          <w:rFonts w:cstheme="minorHAnsi"/>
        </w:rPr>
        <w:t>Cílem projektu je zvýšit kvalitu vzdělávání v území prostřednictvím podpory spolupráce aktérů ve vzdělávání (pedagogů, ředitelů, zřizovatelů, ostatních poskytovatelů vzdělávání v území ORP Černošice), která se bude zaměřovat na společné plánování aktivit, vzdělávání, sdílení a řešení místně specifických problémů a vyhodnocování přínosů spolupráce. Dlouhodobé plánování v území a zejména jeho další začleňování do prostředí škol povede ke sdílenému porozumění cíle orientace na kvalitní a inkluzivní vzdělávání, rozvoji potenciálu dětí a zlepšování spolupráce v území. Na základě komunitně vedeného akčního plánování dojde také k realizaci naplánovaných aktivit, které se kromě podpory výše uvedených aktérů ve vzdělávání také zaměřují na aktivity směřující na podporu dětí a žáků v regionu. Cílem je také uvést do reality konkrétní aktivity vedoucí k naplnění vize a cílů MAP ORP Černošice.</w:t>
      </w:r>
    </w:p>
    <w:p w14:paraId="7810D2F0" w14:textId="77777777" w:rsidR="00BB46DA" w:rsidRPr="00826D6D" w:rsidRDefault="00BB46DA" w:rsidP="00826D6D">
      <w:pPr>
        <w:spacing w:before="120" w:after="0" w:line="240" w:lineRule="auto"/>
        <w:jc w:val="both"/>
        <w:rPr>
          <w:rFonts w:cstheme="minorHAnsi"/>
          <w:b/>
        </w:rPr>
      </w:pPr>
      <w:r w:rsidRPr="00826D6D">
        <w:rPr>
          <w:rFonts w:cstheme="minorHAnsi"/>
          <w:b/>
        </w:rPr>
        <w:t>Jaká změna/y je/jsou v důsledku projektu očekávána/y</w:t>
      </w:r>
    </w:p>
    <w:p w14:paraId="3879497C" w14:textId="4D6D2DF5" w:rsidR="00BB46DA" w:rsidRPr="00826D6D" w:rsidRDefault="00BB46DA" w:rsidP="00826D6D">
      <w:pPr>
        <w:spacing w:before="120" w:after="0" w:line="240" w:lineRule="auto"/>
        <w:jc w:val="both"/>
        <w:rPr>
          <w:rFonts w:cstheme="minorHAnsi"/>
        </w:rPr>
      </w:pPr>
      <w:r w:rsidRPr="00826D6D">
        <w:rPr>
          <w:rFonts w:cstheme="minorHAnsi"/>
        </w:rPr>
        <w:t>Přínosem realizace MAP II je pokračování a prohloubení spolupráce mezi aktéry vzdělávání v území, zejména jejich další aktivizaci a zapojení do procesu rozhodování o podobě a cílech vzdělávání v regionu a cestách</w:t>
      </w:r>
      <w:r w:rsidR="006D212F">
        <w:rPr>
          <w:rFonts w:cstheme="minorHAnsi"/>
        </w:rPr>
        <w:t>,</w:t>
      </w:r>
      <w:r w:rsidRPr="00826D6D">
        <w:rPr>
          <w:rFonts w:cstheme="minorHAnsi"/>
        </w:rPr>
        <w:t xml:space="preserve"> jak cílů dosáhnout. Tato spolupráce bude pomáhat v růstu kvality vzdělání v místních vzdělávacích zařízeních. Očekává se větší míra spolupráce mezi jednotlivými školami navzájem, ale také mezi školami a poskytovateli neformálního vzdělávání a dalšími vzdělávacími institucemi v území. Očekává se navázání silnějších vazeb mezi pedagogy, k předávání vlastních zkušeností a tím prohlubování jejich kompetencí s reálným dopadem do výuky. Realizací společných aktivit spolupráce se očekává zlepšení situace ve zvolených prioritách a stanovených cílech a v konečném důsledku také zvýšení kvality vzdělávání.</w:t>
      </w:r>
    </w:p>
    <w:p w14:paraId="2004DD1C" w14:textId="77777777" w:rsidR="00BB46DA" w:rsidRPr="00826D6D" w:rsidRDefault="00BB46DA" w:rsidP="00826D6D">
      <w:pPr>
        <w:spacing w:before="120" w:after="0" w:line="240" w:lineRule="auto"/>
        <w:jc w:val="both"/>
        <w:rPr>
          <w:rFonts w:cstheme="minorHAnsi"/>
        </w:rPr>
      </w:pPr>
    </w:p>
    <w:p w14:paraId="75A34473" w14:textId="470620E0" w:rsidR="006D0A19" w:rsidRPr="00826D6D" w:rsidRDefault="007C3F9A" w:rsidP="007C3F9A">
      <w:pPr>
        <w:pStyle w:val="Nadpis2"/>
        <w:numPr>
          <w:ilvl w:val="2"/>
          <w:numId w:val="4"/>
        </w:numPr>
        <w:spacing w:before="120" w:line="240" w:lineRule="auto"/>
        <w:ind w:left="0" w:firstLine="0"/>
        <w:jc w:val="both"/>
        <w:rPr>
          <w:b/>
          <w:bCs/>
        </w:rPr>
      </w:pPr>
      <w:bookmarkStart w:id="7" w:name="_Toc151067655"/>
      <w:r>
        <w:rPr>
          <w:b/>
          <w:bCs/>
        </w:rPr>
        <w:t>Projekt „</w:t>
      </w:r>
      <w:r w:rsidR="006D0A19" w:rsidRPr="00826D6D">
        <w:rPr>
          <w:b/>
          <w:bCs/>
        </w:rPr>
        <w:t>Místní akční plán III pro vzdělávání na území ORP Černošice</w:t>
      </w:r>
      <w:r>
        <w:rPr>
          <w:b/>
          <w:bCs/>
        </w:rPr>
        <w:t>“</w:t>
      </w:r>
      <w:bookmarkEnd w:id="7"/>
    </w:p>
    <w:p w14:paraId="1385E259" w14:textId="77777777" w:rsidR="006D0A19" w:rsidRPr="00826D6D" w:rsidRDefault="00826D6D" w:rsidP="00826D6D">
      <w:pPr>
        <w:spacing w:before="120" w:after="0" w:line="240" w:lineRule="auto"/>
        <w:jc w:val="both"/>
        <w:rPr>
          <w:rFonts w:cstheme="minorHAnsi"/>
        </w:rPr>
      </w:pPr>
      <w:r>
        <w:rPr>
          <w:rFonts w:cstheme="minorHAnsi"/>
        </w:rPr>
        <w:t xml:space="preserve">Realizace: </w:t>
      </w:r>
      <w:r w:rsidR="006D0A19" w:rsidRPr="00826D6D">
        <w:rPr>
          <w:rFonts w:cstheme="minorHAnsi"/>
        </w:rPr>
        <w:t>1.</w:t>
      </w:r>
      <w:r>
        <w:rPr>
          <w:rFonts w:cstheme="minorHAnsi"/>
        </w:rPr>
        <w:t xml:space="preserve"> </w:t>
      </w:r>
      <w:r w:rsidR="006D0A19" w:rsidRPr="00826D6D">
        <w:rPr>
          <w:rFonts w:cstheme="minorHAnsi"/>
        </w:rPr>
        <w:t>10.</w:t>
      </w:r>
      <w:r>
        <w:rPr>
          <w:rFonts w:cstheme="minorHAnsi"/>
        </w:rPr>
        <w:t xml:space="preserve"> </w:t>
      </w:r>
      <w:r w:rsidR="006D0A19" w:rsidRPr="00826D6D">
        <w:rPr>
          <w:rFonts w:cstheme="minorHAnsi"/>
        </w:rPr>
        <w:t>2022</w:t>
      </w:r>
      <w:r>
        <w:rPr>
          <w:rFonts w:cstheme="minorHAnsi"/>
        </w:rPr>
        <w:t xml:space="preserve"> </w:t>
      </w:r>
      <w:r w:rsidR="006D0A19" w:rsidRPr="00826D6D">
        <w:rPr>
          <w:rFonts w:cstheme="minorHAnsi"/>
        </w:rPr>
        <w:t>-</w:t>
      </w:r>
      <w:r>
        <w:rPr>
          <w:rFonts w:cstheme="minorHAnsi"/>
        </w:rPr>
        <w:t xml:space="preserve"> </w:t>
      </w:r>
      <w:r w:rsidR="006D0A19" w:rsidRPr="00826D6D">
        <w:rPr>
          <w:rFonts w:cstheme="minorHAnsi"/>
        </w:rPr>
        <w:t>30.</w:t>
      </w:r>
      <w:r>
        <w:rPr>
          <w:rFonts w:cstheme="minorHAnsi"/>
        </w:rPr>
        <w:t xml:space="preserve"> </w:t>
      </w:r>
      <w:r w:rsidR="006D0A19" w:rsidRPr="00826D6D">
        <w:rPr>
          <w:rFonts w:cstheme="minorHAnsi"/>
        </w:rPr>
        <w:t>11.</w:t>
      </w:r>
      <w:r>
        <w:rPr>
          <w:rFonts w:cstheme="minorHAnsi"/>
        </w:rPr>
        <w:t xml:space="preserve"> </w:t>
      </w:r>
      <w:r w:rsidR="006D0A19" w:rsidRPr="00826D6D">
        <w:rPr>
          <w:rFonts w:cstheme="minorHAnsi"/>
        </w:rPr>
        <w:t>2023</w:t>
      </w:r>
    </w:p>
    <w:p w14:paraId="12491979" w14:textId="77777777" w:rsidR="006D0A19" w:rsidRPr="00826D6D" w:rsidRDefault="006D0A19" w:rsidP="00826D6D">
      <w:pPr>
        <w:spacing w:before="120" w:after="0" w:line="240" w:lineRule="auto"/>
        <w:jc w:val="both"/>
        <w:rPr>
          <w:rFonts w:cstheme="minorHAnsi"/>
        </w:rPr>
      </w:pPr>
      <w:r w:rsidRPr="00826D6D">
        <w:rPr>
          <w:rFonts w:cstheme="minorHAnsi"/>
        </w:rPr>
        <w:t xml:space="preserve">Cílem projektu je zvyšovat kvalitu vzdělávání v území prostřednictvím podpory spolupráce aktérů ve vzdělávání (pedagogů, ředitelů, zřizovatelů, ostatních poskytovatelů vzdělávání v území ORP Černošice), která se bude zaměřovat na společné plánování aktivit, vzdělávání, sdílení a řešení místně specifických problémů a vyhodnocování přínosů spolupráce. Dlouhodobé plánování v území vede ke sdílenému porozumění cíli, orientaci na kvalitní a inkluzivní vzdělávání, rozvoji potenciálu dětí a zlepšování spolupráce v území. </w:t>
      </w:r>
    </w:p>
    <w:p w14:paraId="1962DFB9" w14:textId="77777777" w:rsidR="006D0A19" w:rsidRPr="00826D6D" w:rsidRDefault="006D0A19" w:rsidP="00826D6D">
      <w:pPr>
        <w:spacing w:before="120" w:after="0" w:line="240" w:lineRule="auto"/>
        <w:jc w:val="both"/>
        <w:rPr>
          <w:rFonts w:cstheme="minorHAnsi"/>
        </w:rPr>
      </w:pPr>
      <w:r w:rsidRPr="00826D6D">
        <w:rPr>
          <w:rFonts w:cstheme="minorHAnsi"/>
        </w:rPr>
        <w:t>Cílíme na další podporu započaté spolupráce mezi školami, hledání vhodných zdrojů financování společných aktivit, sdílení dobré praxe škol, zřizovatelů i dalších poskytovatelů vzdělávání.</w:t>
      </w:r>
    </w:p>
    <w:p w14:paraId="012D687E" w14:textId="77777777" w:rsidR="006D0A19" w:rsidRPr="00826D6D" w:rsidRDefault="006D0A19" w:rsidP="00826D6D">
      <w:pPr>
        <w:spacing w:before="120" w:after="0" w:line="240" w:lineRule="auto"/>
        <w:jc w:val="both"/>
        <w:rPr>
          <w:rFonts w:cstheme="minorHAnsi"/>
          <w:b/>
        </w:rPr>
      </w:pPr>
      <w:r w:rsidRPr="00826D6D">
        <w:rPr>
          <w:rFonts w:cstheme="minorHAnsi"/>
          <w:b/>
        </w:rPr>
        <w:lastRenderedPageBreak/>
        <w:t>Jaká změna/y je/jsou v důsledku projektu očekávána/y</w:t>
      </w:r>
    </w:p>
    <w:p w14:paraId="460E6AA9" w14:textId="77777777" w:rsidR="006D0A19" w:rsidRPr="00826D6D" w:rsidRDefault="006D0A19" w:rsidP="007C3F9A">
      <w:pPr>
        <w:pStyle w:val="Odstavecseseznamem"/>
        <w:numPr>
          <w:ilvl w:val="0"/>
          <w:numId w:val="11"/>
        </w:numPr>
        <w:spacing w:after="0" w:line="240" w:lineRule="auto"/>
        <w:ind w:left="426"/>
        <w:jc w:val="both"/>
        <w:rPr>
          <w:rFonts w:cstheme="minorHAnsi"/>
        </w:rPr>
      </w:pPr>
      <w:r w:rsidRPr="00826D6D">
        <w:rPr>
          <w:rFonts w:cstheme="minorHAnsi"/>
        </w:rPr>
        <w:t>udržení klíčových osob realizačního týmu, řídícího výboru a pracovních skupin</w:t>
      </w:r>
    </w:p>
    <w:p w14:paraId="321EBAC6" w14:textId="77777777" w:rsidR="006D0A19" w:rsidRPr="00826D6D" w:rsidRDefault="006D0A19" w:rsidP="007C3F9A">
      <w:pPr>
        <w:pStyle w:val="Odstavecseseznamem"/>
        <w:numPr>
          <w:ilvl w:val="0"/>
          <w:numId w:val="11"/>
        </w:numPr>
        <w:spacing w:after="0" w:line="240" w:lineRule="auto"/>
        <w:ind w:left="426"/>
        <w:jc w:val="both"/>
        <w:rPr>
          <w:rFonts w:cstheme="minorHAnsi"/>
        </w:rPr>
      </w:pPr>
      <w:r w:rsidRPr="00826D6D">
        <w:rPr>
          <w:rFonts w:cstheme="minorHAnsi"/>
        </w:rPr>
        <w:t>prohloubení procesu společného plánování v území - cíle, akční plány, vyhodnocení</w:t>
      </w:r>
    </w:p>
    <w:p w14:paraId="5FF01A04" w14:textId="77777777" w:rsidR="006D0A19" w:rsidRPr="00826D6D" w:rsidRDefault="006D0A19" w:rsidP="007C3F9A">
      <w:pPr>
        <w:pStyle w:val="Odstavecseseznamem"/>
        <w:numPr>
          <w:ilvl w:val="0"/>
          <w:numId w:val="11"/>
        </w:numPr>
        <w:spacing w:after="0" w:line="240" w:lineRule="auto"/>
        <w:ind w:left="426"/>
        <w:jc w:val="both"/>
        <w:rPr>
          <w:rFonts w:cstheme="minorHAnsi"/>
        </w:rPr>
      </w:pPr>
      <w:r w:rsidRPr="00826D6D">
        <w:rPr>
          <w:rFonts w:cstheme="minorHAnsi"/>
        </w:rPr>
        <w:t>prohloubení spolupráce zřizovatelů</w:t>
      </w:r>
    </w:p>
    <w:p w14:paraId="1922EE5C" w14:textId="77777777" w:rsidR="006D0A19" w:rsidRPr="00826D6D" w:rsidRDefault="006D0A19" w:rsidP="007C3F9A">
      <w:pPr>
        <w:pStyle w:val="Odstavecseseznamem"/>
        <w:numPr>
          <w:ilvl w:val="0"/>
          <w:numId w:val="11"/>
        </w:numPr>
        <w:spacing w:after="0" w:line="240" w:lineRule="auto"/>
        <w:ind w:left="426"/>
        <w:jc w:val="both"/>
        <w:rPr>
          <w:rFonts w:cstheme="minorHAnsi"/>
        </w:rPr>
      </w:pPr>
      <w:r w:rsidRPr="00826D6D">
        <w:rPr>
          <w:rFonts w:cstheme="minorHAnsi"/>
        </w:rPr>
        <w:t>pomoc školám / zřizovatelům s řešením konkrétních situací</w:t>
      </w:r>
    </w:p>
    <w:p w14:paraId="6C1F1044" w14:textId="77777777" w:rsidR="006D0A19" w:rsidRPr="00826D6D" w:rsidRDefault="006D0A19" w:rsidP="007C3F9A">
      <w:pPr>
        <w:pStyle w:val="Odstavecseseznamem"/>
        <w:numPr>
          <w:ilvl w:val="0"/>
          <w:numId w:val="11"/>
        </w:numPr>
        <w:spacing w:after="0" w:line="240" w:lineRule="auto"/>
        <w:ind w:left="426"/>
        <w:jc w:val="both"/>
        <w:rPr>
          <w:rFonts w:cstheme="minorHAnsi"/>
        </w:rPr>
      </w:pPr>
      <w:r w:rsidRPr="00826D6D">
        <w:rPr>
          <w:rFonts w:cstheme="minorHAnsi"/>
        </w:rPr>
        <w:t>monitoring a aktualizace MAP</w:t>
      </w:r>
    </w:p>
    <w:p w14:paraId="7EC00087" w14:textId="77777777" w:rsidR="006D0A19" w:rsidRPr="00826D6D" w:rsidRDefault="006D0A19" w:rsidP="007C3F9A">
      <w:pPr>
        <w:pStyle w:val="Odstavecseseznamem"/>
        <w:numPr>
          <w:ilvl w:val="0"/>
          <w:numId w:val="11"/>
        </w:numPr>
        <w:spacing w:after="0" w:line="240" w:lineRule="auto"/>
        <w:ind w:left="426"/>
        <w:jc w:val="both"/>
        <w:rPr>
          <w:rFonts w:cstheme="minorHAnsi"/>
        </w:rPr>
      </w:pPr>
      <w:r w:rsidRPr="00826D6D">
        <w:rPr>
          <w:rFonts w:cstheme="minorHAnsi"/>
        </w:rPr>
        <w:t>větší porozumění cílům státní vzdělávací politiky na místní úrovni</w:t>
      </w:r>
    </w:p>
    <w:p w14:paraId="26E136C0" w14:textId="77777777" w:rsidR="006D0A19" w:rsidRPr="00826D6D" w:rsidRDefault="006D0A19" w:rsidP="007C3F9A">
      <w:pPr>
        <w:pStyle w:val="Odstavecseseznamem"/>
        <w:numPr>
          <w:ilvl w:val="0"/>
          <w:numId w:val="11"/>
        </w:numPr>
        <w:spacing w:after="0" w:line="240" w:lineRule="auto"/>
        <w:ind w:left="426"/>
        <w:jc w:val="both"/>
        <w:rPr>
          <w:rFonts w:cstheme="minorHAnsi"/>
        </w:rPr>
      </w:pPr>
      <w:r w:rsidRPr="00826D6D">
        <w:rPr>
          <w:rFonts w:cstheme="minorHAnsi"/>
        </w:rPr>
        <w:t>prohloubení síťování, sdílení zkušeností a dobré praxe ve školách</w:t>
      </w:r>
    </w:p>
    <w:p w14:paraId="28FE3965" w14:textId="77777777" w:rsidR="006D0A19" w:rsidRPr="00826D6D" w:rsidRDefault="006D0A19" w:rsidP="007C3F9A">
      <w:pPr>
        <w:pStyle w:val="Odstavecseseznamem"/>
        <w:numPr>
          <w:ilvl w:val="0"/>
          <w:numId w:val="11"/>
        </w:numPr>
        <w:spacing w:after="0" w:line="240" w:lineRule="auto"/>
        <w:ind w:left="426"/>
        <w:jc w:val="both"/>
        <w:rPr>
          <w:rFonts w:cstheme="minorHAnsi"/>
        </w:rPr>
      </w:pPr>
      <w:r w:rsidRPr="00826D6D">
        <w:rPr>
          <w:rFonts w:cstheme="minorHAnsi"/>
        </w:rPr>
        <w:t>vytváření příležitostí pro vzájemnou spolupráci pedagogů z různých škol</w:t>
      </w:r>
    </w:p>
    <w:p w14:paraId="3BECA2C5" w14:textId="77777777" w:rsidR="006D0A19" w:rsidRPr="00826D6D" w:rsidRDefault="006D0A19" w:rsidP="007C3F9A">
      <w:pPr>
        <w:pStyle w:val="Odstavecseseznamem"/>
        <w:numPr>
          <w:ilvl w:val="0"/>
          <w:numId w:val="11"/>
        </w:numPr>
        <w:spacing w:after="0" w:line="240" w:lineRule="auto"/>
        <w:ind w:left="426"/>
        <w:jc w:val="both"/>
        <w:rPr>
          <w:rFonts w:cstheme="minorHAnsi"/>
        </w:rPr>
      </w:pPr>
      <w:r w:rsidRPr="00826D6D">
        <w:rPr>
          <w:rFonts w:cstheme="minorHAnsi"/>
        </w:rPr>
        <w:t>příprava území na implementaci cílů Strategie 2030+, včetně zavedení Středního článku podpory</w:t>
      </w:r>
    </w:p>
    <w:p w14:paraId="002D398F" w14:textId="77777777" w:rsidR="00AB6F5A" w:rsidRPr="00826D6D" w:rsidRDefault="00AB6F5A" w:rsidP="00826D6D">
      <w:pPr>
        <w:spacing w:before="120" w:after="0" w:line="240" w:lineRule="auto"/>
        <w:jc w:val="both"/>
        <w:rPr>
          <w:rFonts w:eastAsiaTheme="majorEastAsia" w:cstheme="minorHAnsi"/>
          <w:color w:val="2F5496" w:themeColor="accent1" w:themeShade="BF"/>
        </w:rPr>
      </w:pPr>
      <w:r w:rsidRPr="00826D6D">
        <w:rPr>
          <w:rFonts w:cstheme="minorHAnsi"/>
        </w:rPr>
        <w:br w:type="page"/>
      </w:r>
    </w:p>
    <w:p w14:paraId="6205DC31" w14:textId="77777777" w:rsidR="00FD6F76" w:rsidRDefault="00FD6F76" w:rsidP="007C3F9A">
      <w:pPr>
        <w:pStyle w:val="Nadpis1"/>
        <w:numPr>
          <w:ilvl w:val="0"/>
          <w:numId w:val="5"/>
        </w:numPr>
        <w:spacing w:before="120" w:line="240" w:lineRule="auto"/>
        <w:ind w:left="0" w:firstLine="0"/>
        <w:jc w:val="both"/>
        <w:rPr>
          <w:b/>
          <w:bCs/>
        </w:rPr>
      </w:pPr>
      <w:bookmarkStart w:id="8" w:name="_Toc151067656"/>
      <w:r w:rsidRPr="00995249">
        <w:rPr>
          <w:b/>
          <w:bCs/>
        </w:rPr>
        <w:lastRenderedPageBreak/>
        <w:t>Cíle evaluace a použité metody</w:t>
      </w:r>
      <w:bookmarkEnd w:id="8"/>
    </w:p>
    <w:p w14:paraId="15DD3B51" w14:textId="77777777" w:rsidR="00063A97" w:rsidRPr="00995249" w:rsidRDefault="00063A97" w:rsidP="007C3F9A">
      <w:pPr>
        <w:pStyle w:val="Nadpis2"/>
        <w:numPr>
          <w:ilvl w:val="1"/>
          <w:numId w:val="5"/>
        </w:numPr>
        <w:spacing w:before="120" w:line="240" w:lineRule="auto"/>
        <w:ind w:left="0" w:firstLine="0"/>
        <w:jc w:val="both"/>
        <w:rPr>
          <w:b/>
          <w:bCs/>
        </w:rPr>
      </w:pPr>
      <w:bookmarkStart w:id="9" w:name="_Toc151067657"/>
      <w:r w:rsidRPr="00995249">
        <w:rPr>
          <w:b/>
          <w:bCs/>
        </w:rPr>
        <w:t>Cíle evaluace</w:t>
      </w:r>
      <w:bookmarkEnd w:id="9"/>
    </w:p>
    <w:p w14:paraId="6339496C" w14:textId="77777777" w:rsidR="000010A8" w:rsidRPr="00022310" w:rsidRDefault="000010A8" w:rsidP="00826D6D">
      <w:pPr>
        <w:spacing w:before="120" w:after="0" w:line="240" w:lineRule="auto"/>
        <w:jc w:val="both"/>
      </w:pPr>
      <w:r w:rsidRPr="00022310">
        <w:t>Cílem aktivity bude vyhodnocení celého procesu místního akčního plánování ve vzdělávání, který v daném území probíhal v programovém období 2014-2020, respektive do roku 2023 (podle pravidla N+3). Hlavním cílem hodnocení bude identifikovat přínosy akčního plánování pro děti a žáky, rodiče, ředitele a učitele, zřizovatele a další subjekty, které se v akčním plánování angažovaly nebo jím byly dotčeny. Cílem je nejen vyhodnotit přínosy, co se podařilo díky akčnímu plánování změnit, ale také poučit se z výzev, kterým příjemci museli během realizace čelit. (Postupy MAP, Příloha 2)</w:t>
      </w:r>
    </w:p>
    <w:p w14:paraId="27C29A83" w14:textId="77777777" w:rsidR="000010A8" w:rsidRPr="000010A8" w:rsidRDefault="000010A8" w:rsidP="00826D6D">
      <w:pPr>
        <w:spacing w:before="120" w:after="0" w:line="240" w:lineRule="auto"/>
        <w:jc w:val="both"/>
      </w:pPr>
    </w:p>
    <w:p w14:paraId="6FAE6B1A" w14:textId="77777777" w:rsidR="00063A97" w:rsidRPr="00995249" w:rsidRDefault="00063A97" w:rsidP="007C3F9A">
      <w:pPr>
        <w:pStyle w:val="Nadpis2"/>
        <w:numPr>
          <w:ilvl w:val="1"/>
          <w:numId w:val="5"/>
        </w:numPr>
        <w:spacing w:before="120" w:line="240" w:lineRule="auto"/>
        <w:ind w:left="0" w:firstLine="0"/>
        <w:jc w:val="both"/>
        <w:rPr>
          <w:b/>
          <w:bCs/>
        </w:rPr>
      </w:pPr>
      <w:bookmarkStart w:id="10" w:name="_Toc151067658"/>
      <w:r w:rsidRPr="00995249">
        <w:rPr>
          <w:b/>
          <w:bCs/>
        </w:rPr>
        <w:t>Evaluační otázky</w:t>
      </w:r>
      <w:bookmarkEnd w:id="10"/>
    </w:p>
    <w:p w14:paraId="114FCAA5" w14:textId="77777777" w:rsidR="000010A8" w:rsidRPr="00022310" w:rsidRDefault="000010A8" w:rsidP="00826D6D">
      <w:pPr>
        <w:spacing w:before="120" w:after="0" w:line="240" w:lineRule="auto"/>
        <w:jc w:val="both"/>
      </w:pPr>
      <w:r w:rsidRPr="00022310">
        <w:t xml:space="preserve">Účelem evaluace </w:t>
      </w:r>
      <w:r w:rsidR="007D3925" w:rsidRPr="00022310">
        <w:t>je</w:t>
      </w:r>
      <w:r w:rsidRPr="00022310">
        <w:t xml:space="preserve"> zodpovězení </w:t>
      </w:r>
      <w:r w:rsidR="007D3925" w:rsidRPr="00022310">
        <w:t>těchto</w:t>
      </w:r>
      <w:r w:rsidRPr="00022310">
        <w:t xml:space="preserve"> osmi </w:t>
      </w:r>
      <w:r w:rsidR="007D3925" w:rsidRPr="00022310">
        <w:t xml:space="preserve">metodikou stanovaných </w:t>
      </w:r>
      <w:r w:rsidRPr="00022310">
        <w:t>evaluačních otázek</w:t>
      </w:r>
      <w:r w:rsidR="007D3925" w:rsidRPr="00022310">
        <w:t>:</w:t>
      </w:r>
    </w:p>
    <w:p w14:paraId="3D1DDBB5" w14:textId="77777777" w:rsidR="000010A8" w:rsidRPr="007D3925" w:rsidRDefault="000010A8" w:rsidP="00826D6D">
      <w:pPr>
        <w:spacing w:before="120" w:after="0" w:line="240" w:lineRule="auto"/>
        <w:jc w:val="both"/>
        <w:rPr>
          <w:u w:val="single"/>
        </w:rPr>
      </w:pPr>
      <w:r w:rsidRPr="007D3925">
        <w:rPr>
          <w:u w:val="single"/>
        </w:rPr>
        <w:t xml:space="preserve">1. Účelnost: </w:t>
      </w:r>
    </w:p>
    <w:p w14:paraId="3D827855" w14:textId="77777777" w:rsidR="000010A8" w:rsidRPr="000010A8" w:rsidRDefault="000010A8" w:rsidP="00826D6D">
      <w:pPr>
        <w:spacing w:before="120" w:after="0" w:line="240" w:lineRule="auto"/>
        <w:jc w:val="both"/>
        <w:rPr>
          <w:b/>
          <w:bCs/>
        </w:rPr>
      </w:pPr>
      <w:r w:rsidRPr="000010A8">
        <w:rPr>
          <w:b/>
          <w:bCs/>
        </w:rPr>
        <w:t xml:space="preserve">1.1. Do jaké míry se v našem území podařilo dosáhnout hlavního i dílčích cílů MAP? </w:t>
      </w:r>
    </w:p>
    <w:p w14:paraId="514F3CF4" w14:textId="77777777" w:rsidR="000010A8" w:rsidRPr="000010A8" w:rsidRDefault="000010A8" w:rsidP="00826D6D">
      <w:pPr>
        <w:spacing w:before="120" w:after="0" w:line="240" w:lineRule="auto"/>
        <w:jc w:val="both"/>
        <w:rPr>
          <w:b/>
          <w:bCs/>
        </w:rPr>
      </w:pPr>
      <w:r w:rsidRPr="000010A8">
        <w:rPr>
          <w:b/>
          <w:bCs/>
        </w:rPr>
        <w:t xml:space="preserve">1.2. Co v dosažení těchto cílů bránilo nebo jim naopak pomáhalo? </w:t>
      </w:r>
    </w:p>
    <w:p w14:paraId="67E241F1" w14:textId="77777777" w:rsidR="000010A8" w:rsidRPr="000010A8" w:rsidRDefault="000010A8" w:rsidP="00826D6D">
      <w:pPr>
        <w:spacing w:before="120" w:after="0" w:line="240" w:lineRule="auto"/>
        <w:jc w:val="both"/>
        <w:rPr>
          <w:b/>
          <w:bCs/>
        </w:rPr>
      </w:pPr>
      <w:r w:rsidRPr="000010A8">
        <w:rPr>
          <w:b/>
          <w:bCs/>
        </w:rPr>
        <w:t xml:space="preserve">1.3. Do jaké míry se dařilo postupovat v souladu s principy MAP? </w:t>
      </w:r>
    </w:p>
    <w:p w14:paraId="6E08AA91" w14:textId="77777777" w:rsidR="000010A8" w:rsidRPr="000010A8" w:rsidRDefault="000010A8" w:rsidP="00826D6D">
      <w:pPr>
        <w:spacing w:before="120" w:after="0" w:line="240" w:lineRule="auto"/>
        <w:jc w:val="both"/>
        <w:rPr>
          <w:u w:val="single"/>
        </w:rPr>
      </w:pPr>
      <w:r w:rsidRPr="000010A8">
        <w:rPr>
          <w:u w:val="single"/>
        </w:rPr>
        <w:t xml:space="preserve">2. Dopady: </w:t>
      </w:r>
    </w:p>
    <w:p w14:paraId="5D846BB8" w14:textId="77777777" w:rsidR="000010A8" w:rsidRPr="000010A8" w:rsidRDefault="000010A8" w:rsidP="00826D6D">
      <w:pPr>
        <w:spacing w:before="120" w:after="0" w:line="240" w:lineRule="auto"/>
        <w:jc w:val="both"/>
        <w:rPr>
          <w:b/>
          <w:bCs/>
        </w:rPr>
      </w:pPr>
      <w:r w:rsidRPr="000010A8">
        <w:rPr>
          <w:b/>
          <w:bCs/>
        </w:rPr>
        <w:t xml:space="preserve">2.1. Co se změnilo díky akčnímu plánování v našem území? </w:t>
      </w:r>
    </w:p>
    <w:p w14:paraId="3C25532D" w14:textId="77777777" w:rsidR="000010A8" w:rsidRPr="000010A8" w:rsidRDefault="000010A8" w:rsidP="00826D6D">
      <w:pPr>
        <w:spacing w:before="120" w:after="0" w:line="240" w:lineRule="auto"/>
        <w:jc w:val="both"/>
        <w:rPr>
          <w:b/>
          <w:bCs/>
        </w:rPr>
      </w:pPr>
      <w:r w:rsidRPr="000010A8">
        <w:rPr>
          <w:b/>
          <w:bCs/>
        </w:rPr>
        <w:t xml:space="preserve">2.2. Co akční plánování přineslo jednotlivým aktérům v území? </w:t>
      </w:r>
    </w:p>
    <w:p w14:paraId="7EF4BD4F" w14:textId="77777777" w:rsidR="000010A8" w:rsidRPr="000010A8" w:rsidRDefault="000010A8" w:rsidP="00826D6D">
      <w:pPr>
        <w:spacing w:before="120" w:after="0" w:line="240" w:lineRule="auto"/>
        <w:jc w:val="both"/>
        <w:rPr>
          <w:b/>
          <w:bCs/>
        </w:rPr>
      </w:pPr>
      <w:r w:rsidRPr="000010A8">
        <w:rPr>
          <w:b/>
          <w:bCs/>
        </w:rPr>
        <w:t xml:space="preserve">2.3. Co přinesla spolupráce s dalšími projekty k naplňování cílů MAP? </w:t>
      </w:r>
    </w:p>
    <w:p w14:paraId="0E0F8959" w14:textId="77777777" w:rsidR="000010A8" w:rsidRPr="000010A8" w:rsidRDefault="000010A8" w:rsidP="00826D6D">
      <w:pPr>
        <w:spacing w:before="120" w:after="0" w:line="240" w:lineRule="auto"/>
        <w:jc w:val="both"/>
        <w:rPr>
          <w:u w:val="single"/>
        </w:rPr>
      </w:pPr>
      <w:r w:rsidRPr="000010A8">
        <w:rPr>
          <w:u w:val="single"/>
        </w:rPr>
        <w:t xml:space="preserve">3. Udržitelnost: </w:t>
      </w:r>
    </w:p>
    <w:p w14:paraId="0514C260" w14:textId="77777777" w:rsidR="000010A8" w:rsidRPr="000010A8" w:rsidRDefault="000010A8" w:rsidP="00826D6D">
      <w:pPr>
        <w:spacing w:before="120" w:after="0" w:line="240" w:lineRule="auto"/>
        <w:jc w:val="both"/>
        <w:rPr>
          <w:b/>
          <w:bCs/>
        </w:rPr>
      </w:pPr>
      <w:r w:rsidRPr="000010A8">
        <w:rPr>
          <w:b/>
          <w:bCs/>
        </w:rPr>
        <w:t xml:space="preserve">3.1. Jakým způsobem se v MAP bude pokračovat? </w:t>
      </w:r>
    </w:p>
    <w:p w14:paraId="08718258" w14:textId="77777777" w:rsidR="000010A8" w:rsidRDefault="000010A8" w:rsidP="00826D6D">
      <w:pPr>
        <w:spacing w:before="120" w:after="0" w:line="240" w:lineRule="auto"/>
        <w:jc w:val="both"/>
        <w:rPr>
          <w:b/>
          <w:bCs/>
        </w:rPr>
      </w:pPr>
      <w:r w:rsidRPr="000010A8">
        <w:rPr>
          <w:b/>
          <w:bCs/>
        </w:rPr>
        <w:t xml:space="preserve">3.2. Je plán udržitelnosti MAP realistický? </w:t>
      </w:r>
    </w:p>
    <w:p w14:paraId="05A2168E" w14:textId="77777777" w:rsidR="000010A8" w:rsidRDefault="000010A8" w:rsidP="00826D6D">
      <w:pPr>
        <w:spacing w:before="120" w:after="0" w:line="240" w:lineRule="auto"/>
        <w:jc w:val="both"/>
        <w:rPr>
          <w:b/>
          <w:bCs/>
        </w:rPr>
      </w:pPr>
    </w:p>
    <w:p w14:paraId="3647FBFC" w14:textId="77777777" w:rsidR="00EA1796" w:rsidRDefault="00EA1796" w:rsidP="007C3F9A">
      <w:pPr>
        <w:pStyle w:val="Nadpis2"/>
        <w:numPr>
          <w:ilvl w:val="1"/>
          <w:numId w:val="5"/>
        </w:numPr>
        <w:spacing w:before="120" w:line="240" w:lineRule="auto"/>
        <w:ind w:left="0" w:firstLine="0"/>
        <w:jc w:val="both"/>
        <w:rPr>
          <w:b/>
          <w:bCs/>
        </w:rPr>
      </w:pPr>
      <w:bookmarkStart w:id="11" w:name="_Toc151067659"/>
      <w:r>
        <w:rPr>
          <w:b/>
          <w:bCs/>
        </w:rPr>
        <w:t>Postup evaluace</w:t>
      </w:r>
      <w:bookmarkEnd w:id="11"/>
    </w:p>
    <w:p w14:paraId="029AC772" w14:textId="77777777" w:rsidR="00EA1796" w:rsidRDefault="00EA1796" w:rsidP="00EA1796">
      <w:pPr>
        <w:spacing w:before="240"/>
        <w:jc w:val="both"/>
      </w:pPr>
      <w:r>
        <w:t xml:space="preserve">Na začátku realizace této aktivity si evaluátor společně s RT MAP zrekapituloval cíle celého akčního plánování v území (čeho a jakým způsobem se mělo v daném území dosáhnout), stanovil evaluační otázky (uvedné v Příloze č. 2), stanovil evaluační design (jakým způsobem bude na otázky odpovězeno, jaká data k tomu budou potřeba, jakým způsobem budou tato data sbírána a zpracována, jakým způsobem bude zajištěna nezávislost evaluace) a harmonogram evaluace. </w:t>
      </w:r>
    </w:p>
    <w:p w14:paraId="06E20C2D" w14:textId="77777777" w:rsidR="00EA1796" w:rsidRDefault="00EA1796" w:rsidP="00EA1796">
      <w:pPr>
        <w:spacing w:before="240"/>
        <w:jc w:val="both"/>
      </w:pPr>
      <w:r>
        <w:t>V průběhu evaluace byla vyhodnocena účelnost, dopady a udržitelnost MAP. V závěrečné zprávě jsou zodpovězeny otázky stanovené v evaluačním plánu, popsán postup, jak byly tyto odpovědi získány a jejich omezení. Zjištění evaluace budou diseminována aktérům v území.</w:t>
      </w:r>
    </w:p>
    <w:p w14:paraId="28F9D0D3" w14:textId="77777777" w:rsidR="00EA1796" w:rsidRPr="00022310" w:rsidRDefault="00EA1796" w:rsidP="00EA1796">
      <w:pPr>
        <w:spacing w:after="0"/>
        <w:jc w:val="both"/>
        <w:rPr>
          <w:sz w:val="18"/>
          <w:szCs w:val="18"/>
        </w:rPr>
      </w:pPr>
    </w:p>
    <w:p w14:paraId="12CCFB26" w14:textId="77777777" w:rsidR="00063A97" w:rsidRPr="00995249" w:rsidRDefault="000010A8" w:rsidP="007C3F9A">
      <w:pPr>
        <w:pStyle w:val="Nadpis2"/>
        <w:numPr>
          <w:ilvl w:val="1"/>
          <w:numId w:val="5"/>
        </w:numPr>
        <w:spacing w:before="120" w:line="240" w:lineRule="auto"/>
        <w:ind w:left="0" w:firstLine="0"/>
        <w:jc w:val="both"/>
        <w:rPr>
          <w:b/>
          <w:bCs/>
        </w:rPr>
      </w:pPr>
      <w:bookmarkStart w:id="12" w:name="_Toc151067660"/>
      <w:r w:rsidRPr="00995249">
        <w:rPr>
          <w:b/>
          <w:bCs/>
        </w:rPr>
        <w:t>Metodika sběru dat a zdroje informací</w:t>
      </w:r>
      <w:bookmarkEnd w:id="12"/>
    </w:p>
    <w:p w14:paraId="5CCB967D" w14:textId="77777777" w:rsidR="008F302D" w:rsidRPr="008F302D" w:rsidRDefault="008F302D" w:rsidP="00826D6D">
      <w:pPr>
        <w:spacing w:before="120" w:after="0" w:line="240" w:lineRule="auto"/>
        <w:jc w:val="both"/>
      </w:pPr>
      <w:r w:rsidRPr="008F302D">
        <w:t xml:space="preserve">Pro získání informací potřebných pro zpracování evaluační zprávy byla využita kombinace několika výzkumných technik. V počátku byla na základě studia metodických podkladů shromážděna sada dostupných dokumentů o projektech MAP a uskutečněny vstupní rozhovory se členy realizačního týmu. Tyto rozhovory vedly k ujasnění cílů evaluace a pomohly k jejímu dalšímu směřování. </w:t>
      </w:r>
    </w:p>
    <w:p w14:paraId="09592C04" w14:textId="77777777" w:rsidR="008F302D" w:rsidRDefault="008F302D" w:rsidP="00826D6D">
      <w:pPr>
        <w:spacing w:before="120" w:after="0" w:line="240" w:lineRule="auto"/>
        <w:jc w:val="both"/>
      </w:pPr>
      <w:r w:rsidRPr="008F302D">
        <w:lastRenderedPageBreak/>
        <w:t>Dále byly průběžně realizovány rozhovory se zainteresovanými aktéry při příležitosti několika projektových akcí. Na závěr bylo připraveno dotazníkové šetření a uskutečněny hloubkové rozhovory.</w:t>
      </w:r>
    </w:p>
    <w:p w14:paraId="3CFA5525" w14:textId="77777777" w:rsidR="008F302D" w:rsidRPr="008F302D" w:rsidRDefault="008F302D" w:rsidP="00826D6D">
      <w:pPr>
        <w:spacing w:before="120" w:after="0" w:line="240" w:lineRule="auto"/>
        <w:jc w:val="both"/>
      </w:pPr>
      <w:r>
        <w:t>Všechny získané informace byly využity pro zpracování této zprávy a jejích závěrů.</w:t>
      </w:r>
    </w:p>
    <w:p w14:paraId="6AA12F0D" w14:textId="77777777" w:rsidR="008F302D" w:rsidRDefault="008F302D" w:rsidP="00826D6D">
      <w:pPr>
        <w:spacing w:before="120" w:after="0" w:line="240" w:lineRule="auto"/>
        <w:jc w:val="both"/>
        <w:rPr>
          <w:i/>
          <w:iCs/>
          <w:color w:val="385623" w:themeColor="accent6" w:themeShade="80"/>
        </w:rPr>
      </w:pPr>
    </w:p>
    <w:p w14:paraId="4496F1EB" w14:textId="77777777" w:rsidR="00121931" w:rsidRPr="007D3925" w:rsidRDefault="007D3925" w:rsidP="007C3F9A">
      <w:pPr>
        <w:pStyle w:val="Nadpis2"/>
        <w:numPr>
          <w:ilvl w:val="2"/>
          <w:numId w:val="5"/>
        </w:numPr>
        <w:spacing w:before="120" w:line="240" w:lineRule="auto"/>
        <w:jc w:val="both"/>
        <w:rPr>
          <w:b/>
          <w:bCs/>
        </w:rPr>
      </w:pPr>
      <w:bookmarkStart w:id="13" w:name="_Toc151067661"/>
      <w:r w:rsidRPr="007D3925">
        <w:rPr>
          <w:b/>
          <w:bCs/>
        </w:rPr>
        <w:t>Obsahová analýza dokumentů</w:t>
      </w:r>
      <w:bookmarkEnd w:id="13"/>
    </w:p>
    <w:p w14:paraId="6DCBA94C" w14:textId="77777777" w:rsidR="008851C0" w:rsidRDefault="008851C0" w:rsidP="00826D6D">
      <w:pPr>
        <w:spacing w:before="120" w:after="0" w:line="240" w:lineRule="auto"/>
        <w:jc w:val="both"/>
      </w:pPr>
      <w:r>
        <w:t>Základní technikou pro analýzu dat je obsahová analýza dokumentů</w:t>
      </w:r>
      <w:r w:rsidR="008F302D">
        <w:t xml:space="preserve"> (desk-research)</w:t>
      </w:r>
      <w:r>
        <w:t>. Pro potřeby evaluace b</w:t>
      </w:r>
      <w:r w:rsidR="007D3925">
        <w:t>yly</w:t>
      </w:r>
      <w:r>
        <w:t xml:space="preserve"> využity všechny dostupné dokumenty všech tří projektů MAP, které jsou nahrány v systému ISKP, a to od projektové žádosti po zprávy o realizaci. </w:t>
      </w:r>
    </w:p>
    <w:p w14:paraId="392ABC26" w14:textId="1EFCB3DF" w:rsidR="008F302D" w:rsidRDefault="008F302D" w:rsidP="00826D6D">
      <w:pPr>
        <w:spacing w:before="120" w:after="0" w:line="240" w:lineRule="auto"/>
        <w:jc w:val="both"/>
      </w:pPr>
      <w:r>
        <w:t>Jako klíčové dokumenty byly analyzovány především projektové žádosti a dokument Místní akční plán vzdělávání pro ORP Černošice (verze</w:t>
      </w:r>
      <w:r w:rsidR="002F56AD">
        <w:t xml:space="preserve"> listopad 2017</w:t>
      </w:r>
      <w:r>
        <w:t xml:space="preserve">). Dále byly </w:t>
      </w:r>
      <w:r w:rsidR="00DA63A0">
        <w:t>využity informace obsažené ve Zprávách o realizaci</w:t>
      </w:r>
      <w:r w:rsidR="00732483">
        <w:t xml:space="preserve"> a na webu projektu</w:t>
      </w:r>
      <w:r w:rsidR="00DA63A0">
        <w:t>.</w:t>
      </w:r>
    </w:p>
    <w:p w14:paraId="3780DB3E" w14:textId="77777777" w:rsidR="00B0333D" w:rsidRDefault="00B0333D" w:rsidP="00826D6D">
      <w:pPr>
        <w:spacing w:before="120" w:after="0" w:line="240" w:lineRule="auto"/>
        <w:jc w:val="both"/>
      </w:pPr>
      <w:r>
        <w:t xml:space="preserve">Proces evaluace byl součástí obou přecházejících projektů jako samostatná klíčová aktivita, takže </w:t>
      </w:r>
      <w:r w:rsidR="007D3925">
        <w:t>bylo</w:t>
      </w:r>
      <w:r>
        <w:t xml:space="preserve"> možno použít již existující výstupy těchto projektů: </w:t>
      </w:r>
    </w:p>
    <w:p w14:paraId="6567A067" w14:textId="77777777" w:rsidR="00042289" w:rsidRPr="00042289" w:rsidRDefault="008851C0" w:rsidP="007C3F9A">
      <w:pPr>
        <w:pStyle w:val="Odstavecseseznamem"/>
        <w:numPr>
          <w:ilvl w:val="0"/>
          <w:numId w:val="12"/>
        </w:numPr>
        <w:spacing w:before="120" w:after="0" w:line="240" w:lineRule="auto"/>
        <w:jc w:val="both"/>
        <w:rPr>
          <w:rFonts w:asciiTheme="majorHAnsi" w:eastAsiaTheme="majorEastAsia" w:hAnsiTheme="majorHAnsi" w:cstheme="majorBidi"/>
        </w:rPr>
      </w:pPr>
      <w:r w:rsidRPr="00042289">
        <w:t>MAP</w:t>
      </w:r>
      <w:r w:rsidR="00042289">
        <w:t>:</w:t>
      </w:r>
    </w:p>
    <w:p w14:paraId="5381892D" w14:textId="77777777" w:rsidR="00042289" w:rsidRPr="00D13F36" w:rsidRDefault="00042289" w:rsidP="007C3F9A">
      <w:pPr>
        <w:pStyle w:val="Odstavecseseznamem"/>
        <w:numPr>
          <w:ilvl w:val="1"/>
          <w:numId w:val="12"/>
        </w:numPr>
        <w:spacing w:before="120" w:after="0" w:line="240" w:lineRule="auto"/>
        <w:jc w:val="both"/>
        <w:rPr>
          <w:rFonts w:asciiTheme="majorHAnsi" w:eastAsiaTheme="majorEastAsia" w:hAnsiTheme="majorHAnsi" w:cstheme="majorBidi"/>
        </w:rPr>
      </w:pPr>
      <w:r w:rsidRPr="00D13F36">
        <w:t>Průběžná sebehodnotící zpráva (1.2.2016-31.1.2017)</w:t>
      </w:r>
    </w:p>
    <w:p w14:paraId="2B78638F" w14:textId="77777777" w:rsidR="00F70C6A" w:rsidRPr="00F70C6A" w:rsidRDefault="00F70C6A" w:rsidP="007C3F9A">
      <w:pPr>
        <w:pStyle w:val="Odstavecseseznamem"/>
        <w:numPr>
          <w:ilvl w:val="1"/>
          <w:numId w:val="12"/>
        </w:numPr>
        <w:spacing w:before="120" w:after="0" w:line="240" w:lineRule="auto"/>
        <w:jc w:val="both"/>
        <w:rPr>
          <w:rFonts w:asciiTheme="majorHAnsi" w:eastAsiaTheme="majorEastAsia" w:hAnsiTheme="majorHAnsi" w:cstheme="majorBidi"/>
        </w:rPr>
      </w:pPr>
      <w:r>
        <w:t>Zpráva o průběhu spolupráce (září 2017)</w:t>
      </w:r>
    </w:p>
    <w:p w14:paraId="4490211E" w14:textId="77777777" w:rsidR="00B0333D" w:rsidRPr="00C22151" w:rsidRDefault="00042289" w:rsidP="007C3F9A">
      <w:pPr>
        <w:pStyle w:val="Odstavecseseznamem"/>
        <w:numPr>
          <w:ilvl w:val="1"/>
          <w:numId w:val="12"/>
        </w:numPr>
        <w:spacing w:before="120" w:after="0" w:line="240" w:lineRule="auto"/>
        <w:jc w:val="both"/>
        <w:rPr>
          <w:rFonts w:asciiTheme="majorHAnsi" w:eastAsiaTheme="majorEastAsia" w:hAnsiTheme="majorHAnsi" w:cstheme="majorBidi"/>
        </w:rPr>
      </w:pPr>
      <w:r w:rsidRPr="00C22151">
        <w:t>Z</w:t>
      </w:r>
      <w:r w:rsidR="008851C0" w:rsidRPr="00C22151">
        <w:t xml:space="preserve">ávěrečná </w:t>
      </w:r>
      <w:r w:rsidR="00C22151" w:rsidRPr="00C22151">
        <w:t>sebehodnotící</w:t>
      </w:r>
      <w:r w:rsidR="008851C0" w:rsidRPr="00C22151">
        <w:t xml:space="preserve"> zpráva (</w:t>
      </w:r>
      <w:r w:rsidR="00C22151" w:rsidRPr="00C22151">
        <w:t xml:space="preserve">listopad </w:t>
      </w:r>
      <w:r w:rsidR="008851C0" w:rsidRPr="00C22151">
        <w:t>2017),</w:t>
      </w:r>
    </w:p>
    <w:p w14:paraId="68535044" w14:textId="77777777" w:rsidR="00F70C6A" w:rsidRDefault="00D13F36" w:rsidP="007C3F9A">
      <w:pPr>
        <w:pStyle w:val="Odstavecseseznamem"/>
        <w:numPr>
          <w:ilvl w:val="0"/>
          <w:numId w:val="12"/>
        </w:numPr>
        <w:spacing w:before="120" w:after="0" w:line="240" w:lineRule="auto"/>
        <w:jc w:val="both"/>
      </w:pPr>
      <w:r w:rsidRPr="00D13F36">
        <w:t>MAP II</w:t>
      </w:r>
      <w:r>
        <w:t>:</w:t>
      </w:r>
    </w:p>
    <w:p w14:paraId="5F3B2EC5" w14:textId="77777777" w:rsidR="00D13F36" w:rsidRPr="00EA1796" w:rsidRDefault="00C73B23" w:rsidP="007C3F9A">
      <w:pPr>
        <w:pStyle w:val="Odstavecseseznamem"/>
        <w:numPr>
          <w:ilvl w:val="1"/>
          <w:numId w:val="12"/>
        </w:numPr>
        <w:spacing w:before="120" w:after="0" w:line="240" w:lineRule="auto"/>
        <w:jc w:val="both"/>
      </w:pPr>
      <w:r w:rsidRPr="00EA1796">
        <w:t>Průběžná sebehodnotící zpráva (1.1.2019-31.12.2019)</w:t>
      </w:r>
    </w:p>
    <w:p w14:paraId="7C7E353F" w14:textId="77777777" w:rsidR="00D13F36" w:rsidRPr="00EA1796" w:rsidRDefault="00D13F36" w:rsidP="007C3F9A">
      <w:pPr>
        <w:pStyle w:val="Odstavecseseznamem"/>
        <w:numPr>
          <w:ilvl w:val="1"/>
          <w:numId w:val="12"/>
        </w:numPr>
        <w:spacing w:before="120" w:after="0" w:line="240" w:lineRule="auto"/>
        <w:jc w:val="both"/>
      </w:pPr>
      <w:r w:rsidRPr="00EA1796">
        <w:t>Průběžná sebehodnotící zpráva</w:t>
      </w:r>
      <w:r w:rsidR="00B27968" w:rsidRPr="00EA1796">
        <w:t xml:space="preserve"> (1.1.2020-31.12.2020)</w:t>
      </w:r>
    </w:p>
    <w:p w14:paraId="10CDB17E" w14:textId="77777777" w:rsidR="00D13F36" w:rsidRPr="00BD2C10" w:rsidRDefault="00D13F36" w:rsidP="007C3F9A">
      <w:pPr>
        <w:pStyle w:val="Odstavecseseznamem"/>
        <w:numPr>
          <w:ilvl w:val="1"/>
          <w:numId w:val="12"/>
        </w:numPr>
        <w:spacing w:before="120" w:after="0" w:line="240" w:lineRule="auto"/>
        <w:jc w:val="both"/>
        <w:rPr>
          <w:color w:val="222A35" w:themeColor="text2" w:themeShade="80"/>
        </w:rPr>
      </w:pPr>
      <w:r w:rsidRPr="00EA1796">
        <w:t>Závěrečná sebehodnotící zpráva</w:t>
      </w:r>
      <w:r w:rsidR="00BD2C10" w:rsidRPr="00EA1796">
        <w:t xml:space="preserve"> MAP II ORP Černošice</w:t>
      </w:r>
    </w:p>
    <w:p w14:paraId="3E1EEF23" w14:textId="77777777" w:rsidR="00D13F36" w:rsidRDefault="00D13F36" w:rsidP="007C3F9A">
      <w:pPr>
        <w:pStyle w:val="Odstavecseseznamem"/>
        <w:numPr>
          <w:ilvl w:val="0"/>
          <w:numId w:val="12"/>
        </w:numPr>
        <w:spacing w:before="120" w:after="0" w:line="240" w:lineRule="auto"/>
        <w:jc w:val="both"/>
      </w:pPr>
      <w:r>
        <w:t>Další dokumenty:</w:t>
      </w:r>
    </w:p>
    <w:p w14:paraId="43C8ECAE" w14:textId="77777777" w:rsidR="00EA1796" w:rsidRDefault="00EA1796" w:rsidP="007C3F9A">
      <w:pPr>
        <w:pStyle w:val="Odstavecseseznamem"/>
        <w:numPr>
          <w:ilvl w:val="1"/>
          <w:numId w:val="12"/>
        </w:numPr>
        <w:spacing w:before="120" w:after="0" w:line="240" w:lineRule="auto"/>
        <w:jc w:val="both"/>
      </w:pPr>
      <w:r>
        <w:t>Refle</w:t>
      </w:r>
      <w:r w:rsidR="00002E06">
        <w:t>ktiv</w:t>
      </w:r>
      <w:r>
        <w:t>ní zprávy jednotlivých aktérů projektu, Souhrnné ref</w:t>
      </w:r>
      <w:r w:rsidR="00002E06">
        <w:t>lektivní zprávy</w:t>
      </w:r>
    </w:p>
    <w:p w14:paraId="0E2C9652" w14:textId="77777777" w:rsidR="00EA1796" w:rsidRDefault="00EA1796" w:rsidP="007C3F9A">
      <w:pPr>
        <w:pStyle w:val="Odstavecseseznamem"/>
        <w:numPr>
          <w:ilvl w:val="1"/>
          <w:numId w:val="12"/>
        </w:numPr>
        <w:spacing w:before="120" w:after="0" w:line="240" w:lineRule="auto"/>
        <w:jc w:val="both"/>
      </w:pPr>
      <w:r>
        <w:t>Hodnotící zprávy z akcí a aktivit projektu</w:t>
      </w:r>
    </w:p>
    <w:p w14:paraId="5F8F89B9" w14:textId="77777777" w:rsidR="00FF5C98" w:rsidRDefault="00FF5C98" w:rsidP="007C3F9A">
      <w:pPr>
        <w:pStyle w:val="Odstavecseseznamem"/>
        <w:numPr>
          <w:ilvl w:val="1"/>
          <w:numId w:val="12"/>
        </w:numPr>
        <w:spacing w:before="120" w:after="0" w:line="240" w:lineRule="auto"/>
        <w:jc w:val="both"/>
      </w:pPr>
      <w:r>
        <w:t>Zprávy/Analytické zprávy odborníků na sdílených pozicích</w:t>
      </w:r>
    </w:p>
    <w:p w14:paraId="20A3786B" w14:textId="77777777" w:rsidR="00D13F36" w:rsidRPr="00D13F36" w:rsidRDefault="00D13F36" w:rsidP="00D13F36">
      <w:pPr>
        <w:spacing w:before="120" w:after="0" w:line="240" w:lineRule="auto"/>
        <w:jc w:val="both"/>
      </w:pPr>
    </w:p>
    <w:p w14:paraId="3A4F5E2A" w14:textId="77777777" w:rsidR="00B0333D" w:rsidRPr="007D3925" w:rsidRDefault="007D3925" w:rsidP="007C3F9A">
      <w:pPr>
        <w:pStyle w:val="Nadpis2"/>
        <w:numPr>
          <w:ilvl w:val="2"/>
          <w:numId w:val="5"/>
        </w:numPr>
        <w:spacing w:before="120" w:line="240" w:lineRule="auto"/>
        <w:jc w:val="both"/>
        <w:rPr>
          <w:b/>
          <w:bCs/>
        </w:rPr>
      </w:pPr>
      <w:bookmarkStart w:id="14" w:name="_Toc151067662"/>
      <w:r w:rsidRPr="007D3925">
        <w:rPr>
          <w:b/>
          <w:bCs/>
        </w:rPr>
        <w:t>Rozhovory</w:t>
      </w:r>
      <w:bookmarkEnd w:id="14"/>
    </w:p>
    <w:p w14:paraId="11DC3B11" w14:textId="77777777" w:rsidR="007D3925" w:rsidRDefault="007D3925" w:rsidP="00826D6D">
      <w:pPr>
        <w:spacing w:before="120" w:after="0" w:line="240" w:lineRule="auto"/>
        <w:jc w:val="both"/>
      </w:pPr>
      <w:r>
        <w:t>Další využívanou technikou byly individuální a skupinové rozhovory, realizované v průběhu roku 2023 od ledna do října. Do těchto rozhovorů byly zapojeni aktéři z vybraných cílových skupin (učitelé/ učitelky a ředitelé/ředitelky základních a mateřských škol z různých částí území ORP Černošice</w:t>
      </w:r>
      <w:r w:rsidR="008F302D">
        <w:t>, zřizovatelé a další aktéři</w:t>
      </w:r>
      <w:r>
        <w:t>). Dále byly realizovány hloubkové rozhovory se členy realizačního týmu.</w:t>
      </w:r>
    </w:p>
    <w:p w14:paraId="48D2AB6E" w14:textId="77777777" w:rsidR="00DA63A0" w:rsidRDefault="00DA63A0" w:rsidP="00826D6D">
      <w:pPr>
        <w:spacing w:before="120" w:after="0" w:line="240" w:lineRule="auto"/>
        <w:jc w:val="both"/>
      </w:pPr>
      <w:r>
        <w:t>Termíny realizace rozhovorů:</w:t>
      </w:r>
    </w:p>
    <w:p w14:paraId="550773E6" w14:textId="77777777" w:rsidR="00DA63A0" w:rsidRDefault="00DA63A0" w:rsidP="007C3F9A">
      <w:pPr>
        <w:pStyle w:val="Odstavecseseznamem"/>
        <w:numPr>
          <w:ilvl w:val="0"/>
          <w:numId w:val="3"/>
        </w:numPr>
        <w:spacing w:before="120" w:after="0" w:line="240" w:lineRule="auto"/>
        <w:jc w:val="both"/>
      </w:pPr>
      <w:r>
        <w:t>25. ledna 2023 – členové realizačního týmu</w:t>
      </w:r>
    </w:p>
    <w:p w14:paraId="19F62FB3" w14:textId="77777777" w:rsidR="00DA63A0" w:rsidRDefault="00DA63A0" w:rsidP="007C3F9A">
      <w:pPr>
        <w:pStyle w:val="Odstavecseseznamem"/>
        <w:numPr>
          <w:ilvl w:val="0"/>
          <w:numId w:val="3"/>
        </w:numPr>
        <w:spacing w:before="120" w:after="0" w:line="240" w:lineRule="auto"/>
        <w:jc w:val="both"/>
      </w:pPr>
      <w:r>
        <w:t>18. května 2023 – ředitelé a ředitelky ZŠ a MŠ (region Jihozápad a Roztocko-Hostivicko)</w:t>
      </w:r>
    </w:p>
    <w:p w14:paraId="1490A425" w14:textId="77777777" w:rsidR="00DA63A0" w:rsidRDefault="00DA63A0" w:rsidP="007C3F9A">
      <w:pPr>
        <w:pStyle w:val="Odstavecseseznamem"/>
        <w:numPr>
          <w:ilvl w:val="0"/>
          <w:numId w:val="3"/>
        </w:numPr>
        <w:spacing w:before="120" w:after="0" w:line="240" w:lineRule="auto"/>
        <w:jc w:val="both"/>
      </w:pPr>
      <w:r>
        <w:t>8. června 2023 – ředitelky MŠ (region Dolnobřežansko-Jílovsko a Mníšecko)</w:t>
      </w:r>
    </w:p>
    <w:p w14:paraId="0BF5E92D" w14:textId="77777777" w:rsidR="00DA63A0" w:rsidRDefault="00DA63A0" w:rsidP="007C3F9A">
      <w:pPr>
        <w:pStyle w:val="Odstavecseseznamem"/>
        <w:numPr>
          <w:ilvl w:val="0"/>
          <w:numId w:val="3"/>
        </w:numPr>
        <w:spacing w:before="120" w:after="0" w:line="240" w:lineRule="auto"/>
        <w:jc w:val="both"/>
      </w:pPr>
      <w:r>
        <w:t>13. září 2023 – ředitelky MŠ (region Jihozápad)</w:t>
      </w:r>
    </w:p>
    <w:p w14:paraId="73FF0CA1" w14:textId="77777777" w:rsidR="00DA63A0" w:rsidRDefault="00DA63A0" w:rsidP="007C3F9A">
      <w:pPr>
        <w:pStyle w:val="Odstavecseseznamem"/>
        <w:numPr>
          <w:ilvl w:val="0"/>
          <w:numId w:val="3"/>
        </w:numPr>
        <w:spacing w:before="120" w:after="0" w:line="240" w:lineRule="auto"/>
        <w:jc w:val="both"/>
      </w:pPr>
      <w:r>
        <w:t>11. října 2023 – realizační tým</w:t>
      </w:r>
    </w:p>
    <w:p w14:paraId="1A947FEA" w14:textId="77777777" w:rsidR="00DA63A0" w:rsidRDefault="00DA63A0" w:rsidP="007C3F9A">
      <w:pPr>
        <w:pStyle w:val="Odstavecseseznamem"/>
        <w:numPr>
          <w:ilvl w:val="0"/>
          <w:numId w:val="3"/>
        </w:numPr>
        <w:spacing w:before="120" w:after="0" w:line="240" w:lineRule="auto"/>
        <w:jc w:val="both"/>
      </w:pPr>
      <w:r>
        <w:t>19. října 2023 – realizační tým</w:t>
      </w:r>
    </w:p>
    <w:p w14:paraId="4DFBFE90" w14:textId="77777777" w:rsidR="00DA63A0" w:rsidRDefault="00DA63A0" w:rsidP="007C3F9A">
      <w:pPr>
        <w:pStyle w:val="Odstavecseseznamem"/>
        <w:numPr>
          <w:ilvl w:val="0"/>
          <w:numId w:val="3"/>
        </w:numPr>
        <w:spacing w:before="120" w:after="0" w:line="240" w:lineRule="auto"/>
        <w:jc w:val="both"/>
      </w:pPr>
      <w:r>
        <w:t>31. října 2023 – ředitelé a ředitelky ZŠ (region Jihozápad)</w:t>
      </w:r>
    </w:p>
    <w:p w14:paraId="5761A9E3" w14:textId="77777777" w:rsidR="00DA63A0" w:rsidRDefault="00DA63A0" w:rsidP="00DA63A0">
      <w:pPr>
        <w:spacing w:before="120" w:after="0" w:line="240" w:lineRule="auto"/>
        <w:ind w:left="45"/>
        <w:jc w:val="both"/>
      </w:pPr>
      <w:r>
        <w:t>Do rozhovorů nebyly z důvodu obtížné dostupnosti zahrnuti zástupci cílové skupiny rodiče a další vzdělávací instituce. Někteří se však zapojili do dotazníkového šetření.</w:t>
      </w:r>
    </w:p>
    <w:p w14:paraId="58BF3F8E" w14:textId="77777777" w:rsidR="00DA63A0" w:rsidRDefault="00DA63A0" w:rsidP="00DA63A0">
      <w:pPr>
        <w:pStyle w:val="Odstavecseseznamem"/>
        <w:spacing w:before="120" w:after="0" w:line="240" w:lineRule="auto"/>
        <w:ind w:left="405"/>
        <w:jc w:val="both"/>
      </w:pPr>
    </w:p>
    <w:p w14:paraId="3BF61F7A" w14:textId="77777777" w:rsidR="007D3925" w:rsidRPr="007D3925" w:rsidRDefault="007D3925" w:rsidP="007C3F9A">
      <w:pPr>
        <w:pStyle w:val="Nadpis2"/>
        <w:numPr>
          <w:ilvl w:val="2"/>
          <w:numId w:val="5"/>
        </w:numPr>
        <w:spacing w:before="120" w:line="240" w:lineRule="auto"/>
        <w:jc w:val="both"/>
        <w:rPr>
          <w:b/>
          <w:bCs/>
        </w:rPr>
      </w:pPr>
      <w:bookmarkStart w:id="15" w:name="_Toc151067663"/>
      <w:r w:rsidRPr="007D3925">
        <w:rPr>
          <w:b/>
          <w:bCs/>
        </w:rPr>
        <w:lastRenderedPageBreak/>
        <w:t>Dotazníkové šetření</w:t>
      </w:r>
      <w:bookmarkEnd w:id="15"/>
    </w:p>
    <w:p w14:paraId="6C224C95" w14:textId="77777777" w:rsidR="007D3925" w:rsidRDefault="007D3925" w:rsidP="00826D6D">
      <w:pPr>
        <w:spacing w:before="120" w:after="0" w:line="240" w:lineRule="auto"/>
        <w:jc w:val="both"/>
      </w:pPr>
      <w:r>
        <w:t>Další technikou sběru dat bylo dotazníkové šetření realizované v září/říjnu 2023. Cílem tohoto šetření bylo zjištění názorů zástupců cílových skupin projektu na míru naplnění cílů projektu. Výzkum byl proveden formou on-line dotazníku, který byl rozeslán zástupcům zapojených škol s možností další distribuce (rodičům a dalším aktérům).</w:t>
      </w:r>
    </w:p>
    <w:p w14:paraId="7AE0D1FB" w14:textId="77777777" w:rsidR="007D3925" w:rsidRPr="00DA63A0" w:rsidRDefault="00DA63A0" w:rsidP="00826D6D">
      <w:pPr>
        <w:spacing w:before="120" w:after="0" w:line="240" w:lineRule="auto"/>
        <w:jc w:val="both"/>
        <w:rPr>
          <w:b/>
          <w:bCs/>
        </w:rPr>
      </w:pPr>
      <w:r w:rsidRPr="00DA63A0">
        <w:rPr>
          <w:b/>
          <w:bCs/>
        </w:rPr>
        <w:t>Základní výstupy dotazníkového šetření</w:t>
      </w:r>
      <w:r w:rsidR="0071046A">
        <w:rPr>
          <w:b/>
          <w:bCs/>
        </w:rPr>
        <w:t xml:space="preserve"> – struktura responde</w:t>
      </w:r>
      <w:r w:rsidR="009A1A08">
        <w:rPr>
          <w:b/>
          <w:bCs/>
        </w:rPr>
        <w:t>n</w:t>
      </w:r>
      <w:r w:rsidR="0071046A">
        <w:rPr>
          <w:b/>
          <w:bCs/>
        </w:rPr>
        <w:t>tů</w:t>
      </w:r>
    </w:p>
    <w:p w14:paraId="1DE49314" w14:textId="77777777" w:rsidR="00B0333D" w:rsidRDefault="00A81066" w:rsidP="00826D6D">
      <w:pPr>
        <w:spacing w:before="120" w:after="0" w:line="240" w:lineRule="auto"/>
        <w:jc w:val="both"/>
      </w:pPr>
      <w:r>
        <w:t>Dotazník byl vyplněn 60 respondenty. Převažovali mezi nimi ředitelé ZŠ a MŠ. Respondenti byli ze všech částí ORP Černošice.</w:t>
      </w:r>
    </w:p>
    <w:p w14:paraId="64EB3AB5" w14:textId="77777777" w:rsidR="00A81066" w:rsidRDefault="00A81066" w:rsidP="00826D6D">
      <w:pPr>
        <w:spacing w:before="120" w:after="0" w:line="240" w:lineRule="auto"/>
        <w:jc w:val="both"/>
      </w:pPr>
      <w:r>
        <w:rPr>
          <w:noProof/>
          <w:lang w:eastAsia="cs-CZ"/>
        </w:rPr>
        <w:drawing>
          <wp:inline distT="0" distB="0" distL="0" distR="0" wp14:anchorId="53DEAB4C" wp14:editId="26833896">
            <wp:extent cx="5760720" cy="2331720"/>
            <wp:effectExtent l="0" t="0" r="0" b="0"/>
            <wp:docPr id="1407823293" name="Obrázek 2" descr="Graf odpovědí Formulářů. Název otázky: Jaká je Vaše pozice?. Počet odpovědí: 59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 odpovědí Formulářů. Název otázky: Jaká je Vaše pozice?. Počet odpovědí: 59 odpovědí."/>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331720"/>
                    </a:xfrm>
                    <a:prstGeom prst="rect">
                      <a:avLst/>
                    </a:prstGeom>
                    <a:noFill/>
                    <a:ln>
                      <a:noFill/>
                    </a:ln>
                  </pic:spPr>
                </pic:pic>
              </a:graphicData>
            </a:graphic>
          </wp:inline>
        </w:drawing>
      </w:r>
    </w:p>
    <w:p w14:paraId="2F3826CB" w14:textId="77777777" w:rsidR="00B0333D" w:rsidRDefault="00A81066" w:rsidP="00826D6D">
      <w:pPr>
        <w:spacing w:before="120" w:after="0" w:line="240" w:lineRule="auto"/>
        <w:jc w:val="both"/>
      </w:pPr>
      <w:r>
        <w:rPr>
          <w:noProof/>
          <w:lang w:eastAsia="cs-CZ"/>
        </w:rPr>
        <w:drawing>
          <wp:inline distT="0" distB="0" distL="0" distR="0" wp14:anchorId="5E865F87" wp14:editId="5FD5C213">
            <wp:extent cx="5760720" cy="2293620"/>
            <wp:effectExtent l="0" t="0" r="0" b="0"/>
            <wp:docPr id="1580736553" name="Obrázek 1" descr="Graf odpovědí Formulářů. Název otázky: V jakém typu školy působíte (nebo se zapojujete do činnosti/aktivit)?. Počet odpovědí: 59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ědí Formulářů. Název otázky: V jakém typu školy působíte (nebo se zapojujete do činnosti/aktivit)?. Počet odpovědí: 59 odpovědí."/>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293620"/>
                    </a:xfrm>
                    <a:prstGeom prst="rect">
                      <a:avLst/>
                    </a:prstGeom>
                    <a:noFill/>
                    <a:ln>
                      <a:noFill/>
                    </a:ln>
                  </pic:spPr>
                </pic:pic>
              </a:graphicData>
            </a:graphic>
          </wp:inline>
        </w:drawing>
      </w:r>
    </w:p>
    <w:p w14:paraId="183508F3" w14:textId="77777777" w:rsidR="0071046A" w:rsidRDefault="00A81066" w:rsidP="00826D6D">
      <w:pPr>
        <w:spacing w:before="120" w:after="0" w:line="240" w:lineRule="auto"/>
        <w:jc w:val="both"/>
      </w:pPr>
      <w:r>
        <w:rPr>
          <w:noProof/>
          <w:lang w:eastAsia="cs-CZ"/>
        </w:rPr>
        <w:drawing>
          <wp:inline distT="0" distB="0" distL="0" distR="0" wp14:anchorId="2C052851" wp14:editId="023C56AC">
            <wp:extent cx="5760720" cy="2377440"/>
            <wp:effectExtent l="0" t="0" r="0" b="3810"/>
            <wp:docPr id="1944814464" name="Obrázek 3" descr="Graf odpovědí Formulářů. Název otázky: V jakém území je Vaše škola?. Počet odpovědí: 59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 odpovědí Formulářů. Název otázky: V jakém území je Vaše škola?. Počet odpovědí: 59 odpovědí."/>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45A50587" w14:textId="77777777" w:rsidR="0066720E" w:rsidRPr="0066720E" w:rsidRDefault="0066720E" w:rsidP="00826D6D">
      <w:pPr>
        <w:spacing w:before="120" w:after="0" w:line="240" w:lineRule="auto"/>
        <w:jc w:val="both"/>
        <w:rPr>
          <w:b/>
          <w:bCs/>
        </w:rPr>
      </w:pPr>
      <w:r w:rsidRPr="0066720E">
        <w:rPr>
          <w:b/>
          <w:bCs/>
        </w:rPr>
        <w:lastRenderedPageBreak/>
        <w:t>Informovanost a míra zapojení respondentů do projektů MAP</w:t>
      </w:r>
    </w:p>
    <w:p w14:paraId="66D1EF2C" w14:textId="77777777" w:rsidR="0066720E" w:rsidRDefault="0066720E" w:rsidP="00826D6D">
      <w:pPr>
        <w:spacing w:before="120" w:after="0" w:line="240" w:lineRule="auto"/>
        <w:jc w:val="both"/>
      </w:pPr>
      <w:r>
        <w:t>Účastníci dotazníkového šetření měli povědomí o projektech MAP a ve většině případů se také do aktivit projektu zapojovali.</w:t>
      </w:r>
    </w:p>
    <w:p w14:paraId="1ED150BD" w14:textId="77777777" w:rsidR="0066720E" w:rsidRDefault="0066720E" w:rsidP="00826D6D">
      <w:pPr>
        <w:spacing w:before="120" w:after="0" w:line="240" w:lineRule="auto"/>
        <w:jc w:val="both"/>
      </w:pPr>
      <w:r>
        <w:rPr>
          <w:noProof/>
          <w:lang w:eastAsia="cs-CZ"/>
        </w:rPr>
        <w:drawing>
          <wp:inline distT="0" distB="0" distL="0" distR="0" wp14:anchorId="5EFFB6DD" wp14:editId="13173838">
            <wp:extent cx="5760720" cy="2425065"/>
            <wp:effectExtent l="0" t="0" r="0" b="0"/>
            <wp:docPr id="1710995904" name="Obrázek 4" descr="Graf odpovědí Formulářů. Název otázky: Máte povědomí o existenci projektů MAP ORP Černošice? . Počet odpovědí: 59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 odpovědí Formulářů. Název otázky: Máte povědomí o existenci projektů MAP ORP Černošice? . Počet odpovědí: 59 odpovědí."/>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18573BF7" w14:textId="38F3357E" w:rsidR="0066720E" w:rsidRDefault="0066720E" w:rsidP="00826D6D">
      <w:pPr>
        <w:spacing w:before="120" w:after="0" w:line="240" w:lineRule="auto"/>
        <w:jc w:val="both"/>
      </w:pPr>
      <w:r>
        <w:rPr>
          <w:noProof/>
          <w:lang w:eastAsia="cs-CZ"/>
        </w:rPr>
        <w:drawing>
          <wp:inline distT="0" distB="0" distL="0" distR="0" wp14:anchorId="7CD48073" wp14:editId="7F50C03F">
            <wp:extent cx="5760720" cy="2425065"/>
            <wp:effectExtent l="0" t="0" r="0" b="0"/>
            <wp:docPr id="1972847233" name="Obrázek 5" descr="Graf odpovědí Formulářů. Název otázky: Jak často se osobně zapojujete do aktivit projektu MAP?. Počet odpovědí: 59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 odpovědí Formulářů. Název otázky: Jak často se osobně zapojujete do aktivit projektu MAP?. Počet odpovědí: 59 odpovědí."/>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65940E56" w14:textId="77777777" w:rsidR="009A1A08" w:rsidRDefault="009A1A08" w:rsidP="00826D6D">
      <w:pPr>
        <w:spacing w:before="120" w:after="0" w:line="240" w:lineRule="auto"/>
        <w:jc w:val="both"/>
      </w:pPr>
    </w:p>
    <w:p w14:paraId="7BF6F34C" w14:textId="77777777" w:rsidR="009A1A08" w:rsidRDefault="009A1A08" w:rsidP="00826D6D">
      <w:pPr>
        <w:spacing w:before="120" w:after="0" w:line="240" w:lineRule="auto"/>
        <w:jc w:val="both"/>
        <w:rPr>
          <w:b/>
          <w:bCs/>
        </w:rPr>
      </w:pPr>
      <w:r w:rsidRPr="009A1A08">
        <w:rPr>
          <w:b/>
          <w:bCs/>
        </w:rPr>
        <w:t>Zapojení respondentů do projektu MAP ORP Černošice (první projekt)</w:t>
      </w:r>
    </w:p>
    <w:p w14:paraId="4BE0A6B1" w14:textId="77777777" w:rsidR="00E005BC" w:rsidRPr="00E005BC" w:rsidRDefault="00E005BC" w:rsidP="00826D6D">
      <w:pPr>
        <w:spacing w:before="120" w:after="0" w:line="240" w:lineRule="auto"/>
        <w:jc w:val="both"/>
      </w:pPr>
      <w:r>
        <w:t>Polovina respondentů byla aktivně zapojena již do prvního projektu MAP ORP Černošice.</w:t>
      </w:r>
    </w:p>
    <w:p w14:paraId="0467A65A" w14:textId="77777777" w:rsidR="009A1A08" w:rsidRDefault="00E005BC" w:rsidP="00826D6D">
      <w:pPr>
        <w:spacing w:before="120" w:after="0" w:line="240" w:lineRule="auto"/>
        <w:jc w:val="both"/>
      </w:pPr>
      <w:r>
        <w:rPr>
          <w:noProof/>
          <w:lang w:eastAsia="cs-CZ"/>
        </w:rPr>
        <w:drawing>
          <wp:inline distT="0" distB="0" distL="0" distR="0" wp14:anchorId="557EBAEE" wp14:editId="79D62189">
            <wp:extent cx="5760720" cy="2425065"/>
            <wp:effectExtent l="0" t="0" r="0" b="0"/>
            <wp:docPr id="1924553658" name="Obrázek 9" descr="Graf odpovědí Formulářů. Název otázky: Byla Vaše škola zapojena v prvním projektu MAP ORP Černošice?. Počet odpovědí: 58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 odpovědí Formulářů. Název otázky: Byla Vaše škola zapojena v prvním projektu MAP ORP Černošice?. Počet odpovědí: 58 odpovědí."/>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17657A34" w14:textId="77777777" w:rsidR="00E005BC" w:rsidRDefault="00E005BC" w:rsidP="00826D6D">
      <w:pPr>
        <w:spacing w:before="120" w:after="0" w:line="240" w:lineRule="auto"/>
        <w:jc w:val="both"/>
      </w:pPr>
      <w:r>
        <w:rPr>
          <w:noProof/>
          <w:lang w:eastAsia="cs-CZ"/>
        </w:rPr>
        <w:lastRenderedPageBreak/>
        <w:drawing>
          <wp:inline distT="0" distB="0" distL="0" distR="0" wp14:anchorId="26D1863F" wp14:editId="4F17F3EE">
            <wp:extent cx="5760720" cy="2425065"/>
            <wp:effectExtent l="0" t="0" r="0" b="0"/>
            <wp:docPr id="917596118" name="Obrázek 10" descr="Graf odpovědí Formulářů. Název otázky: Účastnil/a jste se osobně v tomto projektu? . Počet odpovědí: 59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f odpovědí Formulářů. Název otázky: Účastnil/a jste se osobně v tomto projektu? . Počet odpovědí: 59 odpovědí."/>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B0DD683" w14:textId="77777777" w:rsidR="00E005BC" w:rsidRDefault="00E005BC" w:rsidP="00E005BC">
      <w:pPr>
        <w:spacing w:before="120" w:after="0" w:line="240" w:lineRule="auto"/>
        <w:jc w:val="both"/>
        <w:rPr>
          <w:b/>
          <w:bCs/>
        </w:rPr>
      </w:pPr>
      <w:r w:rsidRPr="009A1A08">
        <w:rPr>
          <w:b/>
          <w:bCs/>
        </w:rPr>
        <w:t xml:space="preserve">Zapojení respondentů do projektu MAP </w:t>
      </w:r>
      <w:r>
        <w:rPr>
          <w:b/>
          <w:bCs/>
        </w:rPr>
        <w:t xml:space="preserve">II. </w:t>
      </w:r>
      <w:r w:rsidRPr="009A1A08">
        <w:rPr>
          <w:b/>
          <w:bCs/>
        </w:rPr>
        <w:t>ORP Černošice (</w:t>
      </w:r>
      <w:r>
        <w:rPr>
          <w:b/>
          <w:bCs/>
        </w:rPr>
        <w:t>druhý</w:t>
      </w:r>
      <w:r w:rsidRPr="009A1A08">
        <w:rPr>
          <w:b/>
          <w:bCs/>
        </w:rPr>
        <w:t xml:space="preserve"> projekt)</w:t>
      </w:r>
    </w:p>
    <w:p w14:paraId="4CEB2D37" w14:textId="77777777" w:rsidR="00E005BC" w:rsidRPr="00E005BC" w:rsidRDefault="00E005BC" w:rsidP="00E005BC">
      <w:pPr>
        <w:spacing w:before="120" w:after="0" w:line="240" w:lineRule="auto"/>
        <w:jc w:val="both"/>
      </w:pPr>
      <w:r w:rsidRPr="00E005BC">
        <w:t>Ve druhém projektu MAP již byli zapojeni téměř všichni respondenti</w:t>
      </w:r>
      <w:r>
        <w:t xml:space="preserve"> a také se ho aktivně účastnili</w:t>
      </w:r>
      <w:r w:rsidRPr="00E005BC">
        <w:t>.</w:t>
      </w:r>
    </w:p>
    <w:p w14:paraId="753277B6" w14:textId="77777777" w:rsidR="00E005BC" w:rsidRDefault="00E005BC" w:rsidP="00826D6D">
      <w:pPr>
        <w:spacing w:before="120" w:after="0" w:line="240" w:lineRule="auto"/>
        <w:jc w:val="both"/>
      </w:pPr>
      <w:r>
        <w:rPr>
          <w:noProof/>
          <w:lang w:eastAsia="cs-CZ"/>
        </w:rPr>
        <w:drawing>
          <wp:inline distT="0" distB="0" distL="0" distR="0" wp14:anchorId="64F5D184" wp14:editId="4573AFE9">
            <wp:extent cx="5760720" cy="2425065"/>
            <wp:effectExtent l="0" t="0" r="0" b="0"/>
            <wp:docPr id="1579574472" name="Obrázek 11" descr="Graf odpovědí Formulářů. Název otázky: Byla Vaše škola zapojena v projektu MAP II?. Počet odpovědí: 59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f odpovědí Formulářů. Název otázky: Byla Vaše škola zapojena v projektu MAP II?. Počet odpovědí: 59 odpovědí."/>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7FB639D8" w14:textId="77777777" w:rsidR="00E005BC" w:rsidRDefault="00E005BC" w:rsidP="00826D6D">
      <w:pPr>
        <w:spacing w:before="120" w:after="0" w:line="240" w:lineRule="auto"/>
        <w:jc w:val="both"/>
      </w:pPr>
      <w:r>
        <w:rPr>
          <w:noProof/>
          <w:lang w:eastAsia="cs-CZ"/>
        </w:rPr>
        <w:drawing>
          <wp:inline distT="0" distB="0" distL="0" distR="0" wp14:anchorId="02305A43" wp14:editId="14035CF0">
            <wp:extent cx="5760720" cy="2425065"/>
            <wp:effectExtent l="0" t="0" r="0" b="0"/>
            <wp:docPr id="1645418440" name="Obrázek 12" descr="Graf odpovědí Formulářů. Název otázky: Účastnil/a jste se osobně v tomto projektu? . Počet odpovědí: 59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f odpovědí Formulářů. Název otázky: Účastnil/a jste se osobně v tomto projektu? . Počet odpovědí: 59 odpověd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0CD6121A" w14:textId="77777777" w:rsidR="00E005BC" w:rsidRDefault="00E005BC" w:rsidP="00826D6D">
      <w:pPr>
        <w:spacing w:before="120" w:after="0" w:line="240" w:lineRule="auto"/>
        <w:jc w:val="both"/>
      </w:pPr>
    </w:p>
    <w:p w14:paraId="0B812207" w14:textId="77777777" w:rsidR="00022310" w:rsidRDefault="0071046A" w:rsidP="00826D6D">
      <w:pPr>
        <w:spacing w:before="120" w:after="0" w:line="240" w:lineRule="auto"/>
        <w:jc w:val="both"/>
      </w:pPr>
      <w:r>
        <w:t>Další výstupy z dotazníkového průzkumu jsou využity na jiných místech této evaluační zprávy (především v</w:t>
      </w:r>
      <w:r w:rsidR="003643A2">
        <w:t> </w:t>
      </w:r>
      <w:r>
        <w:t>kapitol</w:t>
      </w:r>
      <w:r w:rsidR="003643A2">
        <w:t>ách 3. a</w:t>
      </w:r>
      <w:r>
        <w:t xml:space="preserve"> 5.).</w:t>
      </w:r>
    </w:p>
    <w:p w14:paraId="74030AF5" w14:textId="77777777" w:rsidR="000010A8" w:rsidRPr="00B0333D" w:rsidRDefault="000010A8" w:rsidP="00826D6D">
      <w:pPr>
        <w:spacing w:before="120" w:after="0" w:line="240" w:lineRule="auto"/>
        <w:jc w:val="both"/>
        <w:rPr>
          <w:rFonts w:asciiTheme="majorHAnsi" w:eastAsiaTheme="majorEastAsia" w:hAnsiTheme="majorHAnsi" w:cstheme="majorBidi"/>
          <w:color w:val="2F5496" w:themeColor="accent1" w:themeShade="BF"/>
          <w:sz w:val="32"/>
          <w:szCs w:val="32"/>
        </w:rPr>
      </w:pPr>
      <w:r>
        <w:br w:type="page"/>
      </w:r>
    </w:p>
    <w:p w14:paraId="33C83D7C" w14:textId="77777777" w:rsidR="00FD6F76" w:rsidRPr="00995249" w:rsidRDefault="00FD6F76" w:rsidP="007C3F9A">
      <w:pPr>
        <w:pStyle w:val="Nadpis1"/>
        <w:numPr>
          <w:ilvl w:val="0"/>
          <w:numId w:val="5"/>
        </w:numPr>
        <w:spacing w:before="120" w:line="240" w:lineRule="auto"/>
        <w:jc w:val="both"/>
        <w:rPr>
          <w:b/>
          <w:bCs/>
        </w:rPr>
      </w:pPr>
      <w:bookmarkStart w:id="16" w:name="_Toc151067664"/>
      <w:r w:rsidRPr="00995249">
        <w:rPr>
          <w:b/>
          <w:bCs/>
        </w:rPr>
        <w:lastRenderedPageBreak/>
        <w:t>Popis výchozího stavu před realizací projektů MAP</w:t>
      </w:r>
      <w:bookmarkEnd w:id="16"/>
    </w:p>
    <w:p w14:paraId="23EB87DA" w14:textId="77777777" w:rsidR="00B449B6" w:rsidRDefault="00B449B6" w:rsidP="00B449B6">
      <w:pPr>
        <w:spacing w:before="120" w:after="0" w:line="240" w:lineRule="auto"/>
        <w:jc w:val="both"/>
      </w:pPr>
      <w:r>
        <w:t>Klíčovým problémem (zjištěným při přípravě projektu MAP) byla nedostatečná komunikace mezi školami navzájem, mezi školami a zřizovateli či rodiči a různá úroveň nastavené spolupráce v území.</w:t>
      </w:r>
    </w:p>
    <w:p w14:paraId="1DC78CD1" w14:textId="77777777" w:rsidR="00FB6C7D" w:rsidRDefault="00DA0BB4" w:rsidP="00826D6D">
      <w:pPr>
        <w:pStyle w:val="Odstavecseseznamem"/>
        <w:spacing w:before="120" w:after="0" w:line="240" w:lineRule="auto"/>
        <w:ind w:left="0"/>
        <w:jc w:val="both"/>
      </w:pPr>
      <w:r w:rsidRPr="00DA0BB4">
        <w:t>Pro popis výchozího stavu byly využity informace získané při rozhovorech a pomocí dotazníkového šetření.</w:t>
      </w:r>
    </w:p>
    <w:p w14:paraId="0B71E082" w14:textId="77777777" w:rsidR="00DA0BB4" w:rsidRPr="00DA0BB4" w:rsidRDefault="00DA0BB4" w:rsidP="00826D6D">
      <w:pPr>
        <w:pStyle w:val="Odstavecseseznamem"/>
        <w:spacing w:before="120" w:after="0" w:line="240" w:lineRule="auto"/>
        <w:ind w:left="0"/>
        <w:jc w:val="both"/>
      </w:pPr>
    </w:p>
    <w:p w14:paraId="2ABE7FA5" w14:textId="77777777" w:rsidR="008C213B" w:rsidRPr="003A5357" w:rsidRDefault="008C213B" w:rsidP="007C3F9A">
      <w:pPr>
        <w:pStyle w:val="Nadpis1"/>
        <w:numPr>
          <w:ilvl w:val="1"/>
          <w:numId w:val="5"/>
        </w:numPr>
        <w:spacing w:before="120" w:line="240" w:lineRule="auto"/>
        <w:jc w:val="both"/>
        <w:rPr>
          <w:b/>
          <w:bCs/>
          <w:sz w:val="26"/>
          <w:szCs w:val="26"/>
        </w:rPr>
      </w:pPr>
      <w:bookmarkStart w:id="17" w:name="_Toc151067665"/>
      <w:r w:rsidRPr="003A5357">
        <w:rPr>
          <w:b/>
          <w:bCs/>
          <w:sz w:val="26"/>
          <w:szCs w:val="26"/>
        </w:rPr>
        <w:t>Situace po zrušení okresních úřadů</w:t>
      </w:r>
      <w:bookmarkEnd w:id="17"/>
    </w:p>
    <w:p w14:paraId="69339B0E" w14:textId="77777777" w:rsidR="00FB6C7D" w:rsidRPr="00FB6C7D" w:rsidRDefault="00FB6C7D" w:rsidP="00826D6D">
      <w:pPr>
        <w:pStyle w:val="Odstavecseseznamem"/>
        <w:spacing w:before="120" w:after="0" w:line="240" w:lineRule="auto"/>
        <w:ind w:left="0"/>
        <w:jc w:val="both"/>
      </w:pPr>
      <w:r w:rsidRPr="00FB6C7D">
        <w:t xml:space="preserve">Na počátku </w:t>
      </w:r>
      <w:r>
        <w:t>nebylo nic než</w:t>
      </w:r>
      <w:r w:rsidRPr="00FB6C7D">
        <w:t xml:space="preserve"> tma…</w:t>
      </w:r>
    </w:p>
    <w:p w14:paraId="7BD0582D" w14:textId="77777777" w:rsidR="00FB6C7D" w:rsidRDefault="00FB6C7D" w:rsidP="00826D6D">
      <w:pPr>
        <w:pStyle w:val="Odstavecseseznamem"/>
        <w:spacing w:before="120" w:after="0" w:line="240" w:lineRule="auto"/>
        <w:ind w:left="0"/>
        <w:jc w:val="both"/>
      </w:pPr>
      <w:r>
        <w:t>Ještě před tmou byly okresní úřady a jejich příslušné odbory školství, které fungovaly na regionální (okresní) úrovni a pomáhaly jednotlivým školám řešit problémy</w:t>
      </w:r>
      <w:r w:rsidR="00AC2718">
        <w:t xml:space="preserve">. Po jejich zániku se školy dostaly do situace, kdy se v případě potřeby mohly obracet buď přímo na Ministerstvo školství, mládeže a tělovýchovy nebo na příslušný odbor krajského úřadu. </w:t>
      </w:r>
    </w:p>
    <w:p w14:paraId="02D3AC5D" w14:textId="77777777" w:rsidR="00302E48" w:rsidRDefault="00302E48" w:rsidP="00826D6D">
      <w:pPr>
        <w:pStyle w:val="Odstavecseseznamem"/>
        <w:spacing w:before="120" w:after="0" w:line="240" w:lineRule="auto"/>
        <w:ind w:left="0"/>
        <w:jc w:val="both"/>
      </w:pPr>
      <w:r>
        <w:t>Dotazníkové šetření ukázalo, že tuto možnost volilo přes 40 % zástupců škol.</w:t>
      </w:r>
    </w:p>
    <w:p w14:paraId="0D882290" w14:textId="77777777" w:rsidR="00302E48" w:rsidRDefault="00DA0BB4" w:rsidP="00826D6D">
      <w:pPr>
        <w:pStyle w:val="Odstavecseseznamem"/>
        <w:spacing w:before="120" w:after="0" w:line="240" w:lineRule="auto"/>
        <w:ind w:left="0"/>
        <w:jc w:val="both"/>
      </w:pPr>
      <w:r>
        <w:rPr>
          <w:noProof/>
          <w:lang w:eastAsia="cs-CZ"/>
        </w:rPr>
        <w:drawing>
          <wp:inline distT="0" distB="0" distL="0" distR="0" wp14:anchorId="60111730" wp14:editId="0AB37F88">
            <wp:extent cx="5760720" cy="2928620"/>
            <wp:effectExtent l="0" t="0" r="0" b="5080"/>
            <wp:docPr id="199606123" name="Obrázek 8" descr="Graf odpovědí Formulářů. Název otázky: Na koho jste obraceli s otázkami či žádostí o pomoc při řešení problémů po zrušení okresních úřadů?. Počet odpovědí: 59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f odpovědí Formulářů. Název otázky: Na koho jste obraceli s otázkami či žádostí o pomoc při řešení problémů po zrušení okresních úřadů?. Počet odpovědí: 59 odpovědí."/>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3AA29953" w14:textId="77777777" w:rsidR="00302E48" w:rsidRDefault="00302E48" w:rsidP="00826D6D">
      <w:pPr>
        <w:pStyle w:val="Odstavecseseznamem"/>
        <w:spacing w:before="120" w:after="0" w:line="240" w:lineRule="auto"/>
        <w:ind w:left="0"/>
        <w:jc w:val="both"/>
      </w:pPr>
      <w:r>
        <w:t>Další zástupci škol uváděli, že se obraceli na jiné školy na základě osobních doporučení či známostí (37,3 %) nebo na jiné školy v okolí (11,9 %). Jiní uvedli, že všechny problémy řešili sami, protože žádná jiná možnost nebyla (22,0 %).</w:t>
      </w:r>
    </w:p>
    <w:p w14:paraId="0AE0D9AD" w14:textId="77777777" w:rsidR="00DA0BB4" w:rsidRDefault="00DA0BB4" w:rsidP="00DA0BB4">
      <w:pPr>
        <w:pStyle w:val="Odstavecseseznamem"/>
        <w:spacing w:before="120" w:after="0" w:line="240" w:lineRule="auto"/>
        <w:ind w:left="0"/>
        <w:jc w:val="both"/>
      </w:pPr>
    </w:p>
    <w:p w14:paraId="6F0B7120" w14:textId="77777777" w:rsidR="00DA0BB4" w:rsidRDefault="00DA0BB4" w:rsidP="00DA0BB4">
      <w:pPr>
        <w:pStyle w:val="Odstavecseseznamem"/>
        <w:spacing w:before="120" w:after="0" w:line="240" w:lineRule="auto"/>
        <w:ind w:left="0"/>
        <w:jc w:val="both"/>
      </w:pPr>
      <w:r>
        <w:t xml:space="preserve">Dle zjištění z výzkumu školám chyběla nejen komunikace se zřizovateli, ale i komunikace s ostatními školami, možnost vzájemné výměny informací a předávání zkušeností (především pro začínající, nové ředitele a ředitelky a pak v případě nutnosti řešení aktuálních problémů, např. nových metodik, zákonů či předpisů). Obecně také chyběla metodická podpora. </w:t>
      </w:r>
    </w:p>
    <w:p w14:paraId="24FFCA12" w14:textId="77777777" w:rsidR="00DA0BB4" w:rsidRDefault="00DA0BB4" w:rsidP="00DA0BB4">
      <w:pPr>
        <w:pStyle w:val="Odstavecseseznamem"/>
        <w:spacing w:before="120" w:after="0" w:line="240" w:lineRule="auto"/>
        <w:ind w:left="0"/>
        <w:jc w:val="both"/>
      </w:pPr>
      <w:r>
        <w:t xml:space="preserve">Základním problémem byla absence „mezistupně“ mezi ministerstvem a jednotlivými školami – orgánu či instituce, která by na základě místní znalosti dokázala adekvátně reagovat a řešit problémy na regionální úrovni. </w:t>
      </w:r>
    </w:p>
    <w:p w14:paraId="03F7C852" w14:textId="77777777" w:rsidR="00302E48" w:rsidRDefault="00302E48" w:rsidP="00826D6D">
      <w:pPr>
        <w:pStyle w:val="Odstavecseseznamem"/>
        <w:spacing w:before="120" w:after="0" w:line="240" w:lineRule="auto"/>
        <w:ind w:left="0"/>
        <w:jc w:val="both"/>
      </w:pPr>
    </w:p>
    <w:p w14:paraId="53CC929B" w14:textId="77777777" w:rsidR="00302E48" w:rsidRPr="003A5357" w:rsidRDefault="00302E48" w:rsidP="007C3F9A">
      <w:pPr>
        <w:pStyle w:val="Nadpis1"/>
        <w:numPr>
          <w:ilvl w:val="1"/>
          <w:numId w:val="5"/>
        </w:numPr>
        <w:spacing w:before="120" w:line="240" w:lineRule="auto"/>
        <w:jc w:val="both"/>
        <w:rPr>
          <w:b/>
          <w:bCs/>
          <w:sz w:val="26"/>
          <w:szCs w:val="26"/>
        </w:rPr>
      </w:pPr>
      <w:bookmarkStart w:id="18" w:name="_Toc151067666"/>
      <w:r w:rsidRPr="003A5357">
        <w:rPr>
          <w:b/>
          <w:bCs/>
          <w:sz w:val="26"/>
          <w:szCs w:val="26"/>
        </w:rPr>
        <w:t>Úroveň komunikace mezi školami a zřizovateli</w:t>
      </w:r>
      <w:bookmarkEnd w:id="18"/>
    </w:p>
    <w:p w14:paraId="6A213393" w14:textId="77777777" w:rsidR="00302E48" w:rsidRDefault="00302E48" w:rsidP="00302E48">
      <w:pPr>
        <w:spacing w:before="120" w:after="0" w:line="240" w:lineRule="auto"/>
        <w:jc w:val="both"/>
      </w:pPr>
      <w:r>
        <w:t xml:space="preserve">Dalším problémem byla minimální či žádná úroveň komunikace mezi vedením škol a jejich zřizovateli (nejčastěji obcemi), což mohlo působit problémy při plánování, přípravě a realizaci investičních záměrů vedoucích k rozvoji škol. </w:t>
      </w:r>
    </w:p>
    <w:p w14:paraId="16C4847E" w14:textId="77777777" w:rsidR="00302E48" w:rsidRDefault="00302E48" w:rsidP="00826D6D">
      <w:pPr>
        <w:pStyle w:val="Odstavecseseznamem"/>
        <w:spacing w:before="120" w:after="0" w:line="240" w:lineRule="auto"/>
        <w:ind w:left="0"/>
        <w:jc w:val="both"/>
      </w:pPr>
    </w:p>
    <w:p w14:paraId="0C1B9371" w14:textId="77777777" w:rsidR="0066720E" w:rsidRPr="003A5357" w:rsidRDefault="008C213B" w:rsidP="007C3F9A">
      <w:pPr>
        <w:pStyle w:val="Nadpis1"/>
        <w:numPr>
          <w:ilvl w:val="1"/>
          <w:numId w:val="5"/>
        </w:numPr>
        <w:spacing w:before="120" w:line="240" w:lineRule="auto"/>
        <w:jc w:val="both"/>
        <w:rPr>
          <w:b/>
          <w:bCs/>
          <w:sz w:val="26"/>
          <w:szCs w:val="26"/>
        </w:rPr>
      </w:pPr>
      <w:bookmarkStart w:id="19" w:name="_Toc151067667"/>
      <w:r w:rsidRPr="003A5357">
        <w:rPr>
          <w:b/>
          <w:bCs/>
          <w:sz w:val="26"/>
          <w:szCs w:val="26"/>
        </w:rPr>
        <w:lastRenderedPageBreak/>
        <w:t>Úroveň komunikace mezi školami</w:t>
      </w:r>
      <w:bookmarkEnd w:id="19"/>
    </w:p>
    <w:p w14:paraId="18F41C56" w14:textId="77777777" w:rsidR="00927499" w:rsidRDefault="00DA0BB4" w:rsidP="00826D6D">
      <w:pPr>
        <w:pStyle w:val="Odstavecseseznamem"/>
        <w:spacing w:before="120" w:after="0" w:line="240" w:lineRule="auto"/>
        <w:ind w:left="0"/>
        <w:jc w:val="both"/>
      </w:pPr>
      <w:r>
        <w:t xml:space="preserve">Komunikace mezi školami v regionu nebyla před rokem 2015 příliš rozšířená a omezovala se pouze na školy v rámci jedné obce či v nejbližším okolí. </w:t>
      </w:r>
    </w:p>
    <w:p w14:paraId="67EFD140" w14:textId="77777777" w:rsidR="00B449B6" w:rsidRDefault="00B449B6" w:rsidP="00B449B6">
      <w:pPr>
        <w:pStyle w:val="Odstavecseseznamem"/>
        <w:spacing w:before="120" w:after="0" w:line="240" w:lineRule="auto"/>
        <w:ind w:left="0"/>
        <w:jc w:val="both"/>
      </w:pPr>
      <w:r>
        <w:t xml:space="preserve">Dle zjištění z rozhovorů se v případě potřeby zástupci škol obvykle obraceli na jiné školy v bližším či vzdálenějším okolí, případně na jiné osoby na základě osobních známostí či předchozích zkušeností. </w:t>
      </w:r>
    </w:p>
    <w:p w14:paraId="763B856C" w14:textId="77777777" w:rsidR="00B449B6" w:rsidRDefault="00B449B6" w:rsidP="008C213B">
      <w:pPr>
        <w:pStyle w:val="Odstavecseseznamem"/>
        <w:spacing w:before="120" w:after="0" w:line="240" w:lineRule="auto"/>
        <w:ind w:left="0"/>
        <w:jc w:val="both"/>
      </w:pPr>
    </w:p>
    <w:p w14:paraId="647A8621" w14:textId="77777777" w:rsidR="008C213B" w:rsidRDefault="008C213B" w:rsidP="008C213B">
      <w:pPr>
        <w:pStyle w:val="Odstavecseseznamem"/>
        <w:spacing w:before="120" w:after="0" w:line="240" w:lineRule="auto"/>
        <w:ind w:left="0"/>
        <w:jc w:val="both"/>
      </w:pPr>
      <w:r>
        <w:t>V dotazníkovém průzkumu byla označena nejčastěji odpověď „spolupracovali jsme pouze s nejbližší ZŠ/MŠ“, kterou uvedlo 42,4 % respondentů a další častou odpovědí bylo „spolupracovali jsme s jinou školou v obci či blízkém okolí“, kterou uvedlo 13,6 % respondentů.</w:t>
      </w:r>
    </w:p>
    <w:p w14:paraId="4B78909B" w14:textId="77777777" w:rsidR="00DA0BB4" w:rsidRDefault="00DA0BB4" w:rsidP="008C213B">
      <w:pPr>
        <w:pStyle w:val="Odstavecseseznamem"/>
        <w:spacing w:before="120" w:after="0" w:line="240" w:lineRule="auto"/>
        <w:ind w:left="0"/>
        <w:jc w:val="both"/>
      </w:pPr>
      <w:r>
        <w:t xml:space="preserve">Další možností byla spolupráce </w:t>
      </w:r>
      <w:r w:rsidR="00B449B6">
        <w:t xml:space="preserve">jinou školou </w:t>
      </w:r>
      <w:r>
        <w:t>v</w:t>
      </w:r>
      <w:r w:rsidR="00B449B6">
        <w:t> </w:t>
      </w:r>
      <w:r>
        <w:t>ČR</w:t>
      </w:r>
      <w:r w:rsidR="00B449B6">
        <w:t xml:space="preserve"> nebo v zahraničí – tuto odpověď uvedlo 6,8 % respondentů a jen 10,2 % škol spolupracovalo s více dalšími školami.</w:t>
      </w:r>
    </w:p>
    <w:p w14:paraId="6B50645F" w14:textId="77777777" w:rsidR="00302E48" w:rsidRDefault="00DA0BB4" w:rsidP="008C213B">
      <w:pPr>
        <w:pStyle w:val="Odstavecseseznamem"/>
        <w:spacing w:before="120" w:after="0" w:line="240" w:lineRule="auto"/>
        <w:ind w:left="0"/>
        <w:jc w:val="both"/>
      </w:pPr>
      <w:r>
        <w:rPr>
          <w:noProof/>
          <w:lang w:eastAsia="cs-CZ"/>
        </w:rPr>
        <w:drawing>
          <wp:inline distT="0" distB="0" distL="0" distR="0" wp14:anchorId="233037E2" wp14:editId="0BDCAAC7">
            <wp:extent cx="5760720" cy="2928620"/>
            <wp:effectExtent l="0" t="0" r="0" b="5080"/>
            <wp:docPr id="587216345" name="Obrázek 7" descr="Graf odpovědí Formulářů. Název otázky: Jaká byla situace z Vašeho pohledu před vznikem projektu MAP (tedy před rokem 2015) z hlediska spolupráce mezi školami?. Počet odpovědí: 59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 odpovědí Formulářů. Název otázky: Jaká byla situace z Vašeho pohledu před vznikem projektu MAP (tedy před rokem 2015) z hlediska spolupráce mezi školami?. Počet odpovědí: 59 odpovědí."/>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06277718" w14:textId="77777777" w:rsidR="008C213B" w:rsidRPr="003A5357" w:rsidRDefault="008C213B" w:rsidP="007C3F9A">
      <w:pPr>
        <w:pStyle w:val="Nadpis1"/>
        <w:numPr>
          <w:ilvl w:val="1"/>
          <w:numId w:val="5"/>
        </w:numPr>
        <w:spacing w:before="120" w:line="240" w:lineRule="auto"/>
        <w:jc w:val="both"/>
        <w:rPr>
          <w:b/>
          <w:bCs/>
          <w:sz w:val="26"/>
          <w:szCs w:val="26"/>
        </w:rPr>
      </w:pPr>
      <w:bookmarkStart w:id="20" w:name="_Toc151067668"/>
      <w:r w:rsidRPr="003A5357">
        <w:rPr>
          <w:b/>
          <w:bCs/>
          <w:sz w:val="26"/>
          <w:szCs w:val="26"/>
        </w:rPr>
        <w:t>Projekty předcházející MAP</w:t>
      </w:r>
      <w:bookmarkEnd w:id="20"/>
    </w:p>
    <w:p w14:paraId="33107A75" w14:textId="2B702703" w:rsidR="00A237B0" w:rsidRDefault="00A237B0" w:rsidP="00826D6D">
      <w:pPr>
        <w:spacing w:before="120" w:after="0" w:line="240" w:lineRule="auto"/>
        <w:jc w:val="both"/>
        <w:rPr>
          <w:rFonts w:ascii="Calibri" w:hAnsi="Calibri"/>
        </w:rPr>
      </w:pPr>
      <w:r w:rsidRPr="00CD47A4">
        <w:rPr>
          <w:rFonts w:ascii="Calibri" w:hAnsi="Calibri"/>
        </w:rPr>
        <w:t xml:space="preserve">V ORP Černošice </w:t>
      </w:r>
      <w:r>
        <w:rPr>
          <w:rFonts w:ascii="Calibri" w:hAnsi="Calibri"/>
        </w:rPr>
        <w:t>sice</w:t>
      </w:r>
      <w:r w:rsidR="00B449B6">
        <w:rPr>
          <w:rFonts w:ascii="Calibri" w:hAnsi="Calibri"/>
        </w:rPr>
        <w:t xml:space="preserve"> před projekty MAP</w:t>
      </w:r>
      <w:r>
        <w:rPr>
          <w:rFonts w:ascii="Calibri" w:hAnsi="Calibri"/>
        </w:rPr>
        <w:t xml:space="preserve"> </w:t>
      </w:r>
      <w:r w:rsidRPr="00CD47A4">
        <w:rPr>
          <w:rFonts w:ascii="Calibri" w:hAnsi="Calibri"/>
        </w:rPr>
        <w:t>exist</w:t>
      </w:r>
      <w:r>
        <w:rPr>
          <w:rFonts w:ascii="Calibri" w:hAnsi="Calibri"/>
        </w:rPr>
        <w:t>ovalo</w:t>
      </w:r>
      <w:r w:rsidRPr="00CD47A4">
        <w:rPr>
          <w:rFonts w:ascii="Calibri" w:hAnsi="Calibri"/>
        </w:rPr>
        <w:t xml:space="preserve"> několik aktivních dílčích platforem pro oblast vzdělávání, např. v </w:t>
      </w:r>
      <w:r>
        <w:rPr>
          <w:rFonts w:ascii="Calibri" w:hAnsi="Calibri"/>
        </w:rPr>
        <w:t>D</w:t>
      </w:r>
      <w:r w:rsidRPr="00CD47A4">
        <w:rPr>
          <w:rFonts w:ascii="Calibri" w:hAnsi="Calibri"/>
        </w:rPr>
        <w:t xml:space="preserve">olnobřežansku (společné schůzky ředitelů škol, navazující na projekty spolupráce realizované v minulosti), či na území MAS Jihozápad, </w:t>
      </w:r>
      <w:r w:rsidR="00B36D6A" w:rsidRPr="007C3F9A">
        <w:rPr>
          <w:rFonts w:ascii="Calibri" w:hAnsi="Calibri"/>
        </w:rPr>
        <w:t>kde</w:t>
      </w:r>
      <w:r w:rsidR="00B36D6A">
        <w:rPr>
          <w:rFonts w:ascii="Calibri" w:hAnsi="Calibri"/>
        </w:rPr>
        <w:t xml:space="preserve"> </w:t>
      </w:r>
      <w:r w:rsidRPr="00CD47A4">
        <w:rPr>
          <w:rFonts w:ascii="Calibri" w:hAnsi="Calibri"/>
        </w:rPr>
        <w:t>se pravidelně scháze</w:t>
      </w:r>
      <w:r>
        <w:rPr>
          <w:rFonts w:ascii="Calibri" w:hAnsi="Calibri"/>
        </w:rPr>
        <w:t>li</w:t>
      </w:r>
      <w:r w:rsidRPr="00CD47A4">
        <w:rPr>
          <w:rFonts w:ascii="Calibri" w:hAnsi="Calibri"/>
        </w:rPr>
        <w:t xml:space="preserve"> ředitelé škol. Na druhé straně zde však </w:t>
      </w:r>
      <w:r>
        <w:rPr>
          <w:rFonts w:ascii="Calibri" w:hAnsi="Calibri"/>
        </w:rPr>
        <w:t>byly</w:t>
      </w:r>
      <w:r w:rsidRPr="00CD47A4">
        <w:rPr>
          <w:rFonts w:ascii="Calibri" w:hAnsi="Calibri"/>
        </w:rPr>
        <w:t xml:space="preserve"> oblasti</w:t>
      </w:r>
      <w:r>
        <w:rPr>
          <w:rFonts w:ascii="Calibri" w:hAnsi="Calibri"/>
        </w:rPr>
        <w:t>,</w:t>
      </w:r>
      <w:r w:rsidRPr="00CD47A4">
        <w:rPr>
          <w:rFonts w:ascii="Calibri" w:hAnsi="Calibri"/>
        </w:rPr>
        <w:t xml:space="preserve"> kde pravidelná komunikace mezi aktéry vzdělávání </w:t>
      </w:r>
      <w:r>
        <w:rPr>
          <w:rFonts w:ascii="Calibri" w:hAnsi="Calibri"/>
        </w:rPr>
        <w:t xml:space="preserve">neexistovala nebo byla </w:t>
      </w:r>
      <w:r w:rsidRPr="00CD47A4">
        <w:rPr>
          <w:rFonts w:ascii="Calibri" w:hAnsi="Calibri"/>
        </w:rPr>
        <w:t>minimální</w:t>
      </w:r>
      <w:r>
        <w:rPr>
          <w:rFonts w:ascii="Calibri" w:hAnsi="Calibri"/>
        </w:rPr>
        <w:t>.</w:t>
      </w:r>
    </w:p>
    <w:p w14:paraId="1A36B0D3" w14:textId="69403E22" w:rsidR="00FF4DD7" w:rsidRDefault="00FF4DD7" w:rsidP="00826D6D">
      <w:pPr>
        <w:spacing w:before="120" w:after="0" w:line="240" w:lineRule="auto"/>
        <w:jc w:val="both"/>
        <w:rPr>
          <w:rFonts w:ascii="Calibri" w:hAnsi="Calibri"/>
        </w:rPr>
      </w:pPr>
      <w:r>
        <w:rPr>
          <w:rFonts w:ascii="Calibri" w:hAnsi="Calibri"/>
        </w:rPr>
        <w:t>V regionu Dolnobřežanska byla v minulosti společně zpracována Strategie vzdělávání Dolnobřežanska ve spolupráci škol a zřizovatelů</w:t>
      </w:r>
      <w:r w:rsidR="00C22151">
        <w:rPr>
          <w:rFonts w:ascii="Calibri" w:hAnsi="Calibri"/>
        </w:rPr>
        <w:t xml:space="preserve"> a projekt SMO ČR</w:t>
      </w:r>
      <w:r>
        <w:rPr>
          <w:rFonts w:ascii="Calibri" w:hAnsi="Calibri"/>
        </w:rPr>
        <w:t xml:space="preserve">. Tato iniciativa upozorňovala na nastávající problémy s kapacitou škol (např. prostřednictvím konferencí) a vedla k vytvoření dotačního programu Prstenec I. a II. </w:t>
      </w:r>
    </w:p>
    <w:p w14:paraId="3F2A4BB8" w14:textId="77777777" w:rsidR="00A237B0" w:rsidRDefault="00B449B6" w:rsidP="00826D6D">
      <w:pPr>
        <w:pStyle w:val="Odstavecseseznamem"/>
        <w:spacing w:before="120" w:after="0" w:line="240" w:lineRule="auto"/>
        <w:ind w:left="0"/>
        <w:jc w:val="both"/>
      </w:pPr>
      <w:r>
        <w:t>Dle informací od členů realizačního týmu projektu byly některé školy zapojeny do tříletého projektu Kooperace a konkurenceschopnost (KOKOS). Zkušenosti z tohoto projektu pomáhaly při přípravě prvního projektu MAP, protože si zástupci škol již vyzkoušeli, jak efektivní může být setkávání, vzájemné informování, prostor pro diskusi a předávání zkušeností.</w:t>
      </w:r>
    </w:p>
    <w:p w14:paraId="54A7AD1B" w14:textId="77777777" w:rsidR="00B449B6" w:rsidRDefault="00B449B6" w:rsidP="00826D6D">
      <w:pPr>
        <w:pStyle w:val="Odstavecseseznamem"/>
        <w:spacing w:before="120" w:after="0" w:line="240" w:lineRule="auto"/>
        <w:ind w:left="0"/>
        <w:jc w:val="both"/>
      </w:pPr>
    </w:p>
    <w:p w14:paraId="3FA8C7CA" w14:textId="77777777" w:rsidR="00FF4DD7" w:rsidRPr="00CD47A4" w:rsidRDefault="00FF4DD7" w:rsidP="00FF4DD7">
      <w:pPr>
        <w:spacing w:before="120" w:after="0" w:line="240" w:lineRule="auto"/>
        <w:jc w:val="both"/>
        <w:rPr>
          <w:rFonts w:ascii="Calibri" w:hAnsi="Calibri"/>
        </w:rPr>
      </w:pPr>
      <w:r>
        <w:rPr>
          <w:rFonts w:ascii="Calibri" w:hAnsi="Calibri"/>
        </w:rPr>
        <w:t>Samotná MAS Dolnobřežansko již od svého vzniku problematice vzdělávání věnovala velkou pozornost (ve své Strategii CLLD) a jak obce (zřizovatelé), tak i školy se staly již od počátku partnery MAS. Hlavní problém území – nedostatečnou kapacitu škol a nedostatek učitelů – řeší od svého počátku. V území již delší dobu funguje tradiční jarní setkávání zřizovatelů, na kterém se problém s kapacitami řeší.</w:t>
      </w:r>
    </w:p>
    <w:p w14:paraId="49056833" w14:textId="77777777" w:rsidR="00BB46DA" w:rsidRDefault="00BB46DA" w:rsidP="00826D6D">
      <w:pPr>
        <w:spacing w:before="120" w:after="0" w:line="240" w:lineRule="auto"/>
        <w:jc w:val="both"/>
      </w:pPr>
      <w:r>
        <w:br w:type="page"/>
      </w:r>
    </w:p>
    <w:p w14:paraId="6F7B41DE" w14:textId="77777777" w:rsidR="00FD6F76" w:rsidRPr="00995249" w:rsidRDefault="00FD6F76" w:rsidP="007C3F9A">
      <w:pPr>
        <w:pStyle w:val="Nadpis1"/>
        <w:numPr>
          <w:ilvl w:val="0"/>
          <w:numId w:val="5"/>
        </w:numPr>
        <w:spacing w:before="120" w:line="240" w:lineRule="auto"/>
        <w:ind w:left="0" w:firstLine="0"/>
        <w:jc w:val="both"/>
        <w:rPr>
          <w:b/>
          <w:bCs/>
        </w:rPr>
      </w:pPr>
      <w:bookmarkStart w:id="21" w:name="_Toc151067669"/>
      <w:r w:rsidRPr="00995249">
        <w:rPr>
          <w:b/>
          <w:bCs/>
        </w:rPr>
        <w:lastRenderedPageBreak/>
        <w:t>Cíle projektu MAP</w:t>
      </w:r>
      <w:bookmarkEnd w:id="21"/>
    </w:p>
    <w:p w14:paraId="669ADD94" w14:textId="77777777" w:rsidR="00F2468D" w:rsidRPr="003A5357" w:rsidRDefault="00F2468D" w:rsidP="00826D6D">
      <w:pPr>
        <w:spacing w:before="120" w:after="0" w:line="240" w:lineRule="auto"/>
        <w:jc w:val="both"/>
      </w:pPr>
      <w:r w:rsidRPr="003A5357">
        <w:t xml:space="preserve">Hlavním </w:t>
      </w:r>
      <w:r w:rsidR="00670225" w:rsidRPr="003A5357">
        <w:t xml:space="preserve">a společným </w:t>
      </w:r>
      <w:r w:rsidRPr="003A5357">
        <w:t xml:space="preserve">cílem </w:t>
      </w:r>
      <w:r w:rsidR="00670225" w:rsidRPr="003A5357">
        <w:t xml:space="preserve">projektů Místního akčního plánování je </w:t>
      </w:r>
      <w:r w:rsidRPr="003A5357">
        <w:t>zlepšit kvalitu vzdělávání v MŠ a ZŠ</w:t>
      </w:r>
      <w:r w:rsidR="00670225" w:rsidRPr="003A5357">
        <w:t xml:space="preserve">. Dále mají všechny projekty </w:t>
      </w:r>
      <w:r w:rsidRPr="003A5357">
        <w:t>dílčí cíle</w:t>
      </w:r>
      <w:r w:rsidR="00670225" w:rsidRPr="003A5357">
        <w:t>:</w:t>
      </w:r>
      <w:r w:rsidRPr="003A5357">
        <w:t xml:space="preserve"> </w:t>
      </w:r>
    </w:p>
    <w:p w14:paraId="5E336163" w14:textId="77777777" w:rsidR="00F2468D" w:rsidRPr="003A5357" w:rsidRDefault="00F2468D" w:rsidP="007C3F9A">
      <w:pPr>
        <w:pStyle w:val="Odstavecseseznamem"/>
        <w:numPr>
          <w:ilvl w:val="0"/>
          <w:numId w:val="2"/>
        </w:numPr>
        <w:spacing w:before="120" w:after="0" w:line="240" w:lineRule="auto"/>
        <w:ind w:left="0" w:firstLine="0"/>
        <w:jc w:val="both"/>
      </w:pPr>
      <w:r w:rsidRPr="003A5357">
        <w:t>Systémové zlepšení řízení mateřských a základních škol prostřednictvím začleňování dlouhodobého místního plánování jako nástroje ke kvalitnímu řízení škol</w:t>
      </w:r>
    </w:p>
    <w:p w14:paraId="742BFF02" w14:textId="77777777" w:rsidR="00F2468D" w:rsidRPr="003A5357" w:rsidRDefault="00F2468D" w:rsidP="007C3F9A">
      <w:pPr>
        <w:pStyle w:val="Odstavecseseznamem"/>
        <w:numPr>
          <w:ilvl w:val="0"/>
          <w:numId w:val="2"/>
        </w:numPr>
        <w:spacing w:before="120" w:after="0" w:line="240" w:lineRule="auto"/>
        <w:ind w:left="0" w:firstLine="0"/>
        <w:jc w:val="both"/>
      </w:pPr>
      <w:r w:rsidRPr="003A5357">
        <w:t xml:space="preserve">Sdílené porozumění cíli: orientace na kvalitní inkluzivní (společné) vzdělávání </w:t>
      </w:r>
    </w:p>
    <w:p w14:paraId="56E2ED15" w14:textId="77777777" w:rsidR="00F2468D" w:rsidRPr="003A5357" w:rsidRDefault="00F2468D" w:rsidP="007C3F9A">
      <w:pPr>
        <w:pStyle w:val="Odstavecseseznamem"/>
        <w:numPr>
          <w:ilvl w:val="0"/>
          <w:numId w:val="2"/>
        </w:numPr>
        <w:spacing w:before="120" w:after="0" w:line="240" w:lineRule="auto"/>
        <w:ind w:left="0" w:firstLine="0"/>
        <w:jc w:val="both"/>
      </w:pPr>
      <w:r w:rsidRPr="003A5357">
        <w:t xml:space="preserve">Zavádění řešení pro snižování nerovností ve vzdělávání uvnitř škol a v území - dostupnost kvalitního vzdělávání pro každé dítěte/každého žáka v inkluzivní škole </w:t>
      </w:r>
    </w:p>
    <w:p w14:paraId="5AAE141F" w14:textId="77777777" w:rsidR="00F2468D" w:rsidRPr="003A5357" w:rsidRDefault="00F2468D" w:rsidP="007C3F9A">
      <w:pPr>
        <w:pStyle w:val="Odstavecseseznamem"/>
        <w:numPr>
          <w:ilvl w:val="0"/>
          <w:numId w:val="2"/>
        </w:numPr>
        <w:spacing w:before="120" w:after="0" w:line="240" w:lineRule="auto"/>
        <w:ind w:left="0" w:firstLine="0"/>
        <w:jc w:val="both"/>
      </w:pPr>
      <w:r w:rsidRPr="003A5357">
        <w:t xml:space="preserve">Zlepšení spolupráce s rodiči, zřizovateli a veřejností, zlepšení spolupráce v území a využívání místních finančních zdrojů pro rozvoj vzdělávání dětí a žáků </w:t>
      </w:r>
    </w:p>
    <w:p w14:paraId="6346CCC4" w14:textId="77777777" w:rsidR="00FD6F76" w:rsidRDefault="00FD6F76" w:rsidP="00826D6D">
      <w:pPr>
        <w:spacing w:before="120" w:after="0" w:line="240" w:lineRule="auto"/>
        <w:jc w:val="both"/>
      </w:pPr>
    </w:p>
    <w:p w14:paraId="2E2A5D6F" w14:textId="4BE5CFAE" w:rsidR="00670225" w:rsidRDefault="00670225" w:rsidP="00826D6D">
      <w:pPr>
        <w:spacing w:before="120" w:after="0" w:line="240" w:lineRule="auto"/>
        <w:jc w:val="both"/>
      </w:pPr>
      <w:r>
        <w:t>Každý z projektů MAP ORP Černošice měl stanoven vlastní cíl/cíle:</w:t>
      </w:r>
    </w:p>
    <w:p w14:paraId="2A4F4A2F" w14:textId="77777777" w:rsidR="00F2468D" w:rsidRPr="00670225" w:rsidRDefault="00F2468D" w:rsidP="00826D6D">
      <w:pPr>
        <w:spacing w:before="120" w:after="0" w:line="240" w:lineRule="auto"/>
        <w:jc w:val="both"/>
        <w:rPr>
          <w:i/>
          <w:iCs/>
        </w:rPr>
      </w:pPr>
      <w:r>
        <w:t>„</w:t>
      </w:r>
      <w:r w:rsidRPr="007327B6">
        <w:t>Cílem projektu MAP pro ORP Černošice je prostřednictvím podpory spolupráce zřizovatelů, škol a ostatních aktérů ve vzdělávání, zlepšit kvalitu vzdělávání v mateřských a základních školách.  Řešení místně specifických problémů a potřeb prostřednictvím společného informování, vzdělávání a plánování partnerských aktivit a společné rozvíjení motivující kultury učení na školách, zaměřenou na maximální úspěch každého žáka a každého učitele a trvalý pedagogický rozvoj celé školy.</w:t>
      </w:r>
      <w:r>
        <w:t xml:space="preserve">“ </w:t>
      </w:r>
      <w:r w:rsidRPr="00670225">
        <w:rPr>
          <w:i/>
          <w:iCs/>
        </w:rPr>
        <w:t>(Žádost MAP ORP Černošice)</w:t>
      </w:r>
    </w:p>
    <w:p w14:paraId="3EDDC544" w14:textId="77777777" w:rsidR="00FD6F76" w:rsidRDefault="00FD6F76"/>
    <w:p w14:paraId="5CE59386" w14:textId="77777777" w:rsidR="00670225" w:rsidRPr="00826D6D" w:rsidRDefault="00670225" w:rsidP="00670225">
      <w:pPr>
        <w:spacing w:before="120" w:after="0" w:line="240" w:lineRule="auto"/>
        <w:jc w:val="both"/>
        <w:rPr>
          <w:rFonts w:cstheme="minorHAnsi"/>
        </w:rPr>
      </w:pPr>
      <w:r>
        <w:rPr>
          <w:rFonts w:cstheme="minorHAnsi"/>
        </w:rPr>
        <w:t>„</w:t>
      </w:r>
      <w:r w:rsidRPr="00826D6D">
        <w:rPr>
          <w:rFonts w:cstheme="minorHAnsi"/>
        </w:rPr>
        <w:t>Cílem projektu je zvýšit kvalitu vzdělávání v území prostřednictvím podpory spolupráce aktérů ve vzdělávání (pedagogů, ředitelů, zřizovatelů, ostatních poskytovatelů vzdělávání v území ORP Černošice), která se bude zaměřovat na společné plánování aktivit, vzdělávání, sdílení a řešení místně specifických problémů a vyhodnocování přínosů spolupráce. Dlouhodobé plánování v území a zejména jeho další začleňování do prostředí škol povede ke sdílenému porozumění cíle orientace na kvalitní a inkluzivní vzdělávání, rozvoji potenciálu dětí a zlepšování spolupráce v území. Na základě komunitně vedeného akčního plánování dojde také k realizaci naplánovaných aktivit, které se kromě podpory výše uvedených aktérů ve vzdělávání také zaměřují na aktivity směřující na podporu dětí a žáků v regionu. Cílem je také uvést do reality konkrétní aktivity vedoucí k naplnění vize a cílů MAP ORP Černošice.</w:t>
      </w:r>
      <w:r>
        <w:rPr>
          <w:rFonts w:cstheme="minorHAnsi"/>
        </w:rPr>
        <w:t xml:space="preserve">“ </w:t>
      </w:r>
      <w:r w:rsidRPr="00670225">
        <w:rPr>
          <w:rFonts w:cstheme="minorHAnsi"/>
          <w:i/>
          <w:iCs/>
        </w:rPr>
        <w:t>(Žádost MAP II. ORP Černošice)</w:t>
      </w:r>
    </w:p>
    <w:p w14:paraId="6E596301" w14:textId="77777777" w:rsidR="00FD6F76" w:rsidRDefault="00FD6F76"/>
    <w:p w14:paraId="763809B5" w14:textId="77777777" w:rsidR="00670225" w:rsidRPr="00826D6D" w:rsidRDefault="00670225" w:rsidP="00670225">
      <w:pPr>
        <w:spacing w:before="120" w:after="0" w:line="240" w:lineRule="auto"/>
        <w:jc w:val="both"/>
        <w:rPr>
          <w:rFonts w:cstheme="minorHAnsi"/>
        </w:rPr>
      </w:pPr>
      <w:r>
        <w:rPr>
          <w:rFonts w:cstheme="minorHAnsi"/>
        </w:rPr>
        <w:t>„</w:t>
      </w:r>
      <w:r w:rsidRPr="00826D6D">
        <w:rPr>
          <w:rFonts w:cstheme="minorHAnsi"/>
        </w:rPr>
        <w:t>Cílem projektu je zvyšovat kvalitu vzdělávání v území prostřednictvím podpory spolupráce aktérů ve vzdělávání (pedagogů, ředitelů, zřizovatelů, ostatních poskytovatelů vzdělávání v území ORP Černošice), která se bude zaměřovat na společné plánování aktivit, vzdělávání, sdílení a řešení místně specifických problémů a vyhodnocování přínosů spolupráce. Dlouhodobé plánování v území vede ke sdílenému porozumění cíli, orientaci na kvalitní a inkluzivní vzdělávání, rozvoji potenciálu dětí a zlepšování spolupráce v území.</w:t>
      </w:r>
      <w:r>
        <w:rPr>
          <w:rFonts w:cstheme="minorHAnsi"/>
        </w:rPr>
        <w:t xml:space="preserve">“ </w:t>
      </w:r>
      <w:r w:rsidRPr="00670225">
        <w:rPr>
          <w:rFonts w:cstheme="minorHAnsi"/>
          <w:i/>
          <w:iCs/>
        </w:rPr>
        <w:t>(Žádost MAP III. ORP Černošice)</w:t>
      </w:r>
      <w:r w:rsidRPr="00826D6D">
        <w:rPr>
          <w:rFonts w:cstheme="minorHAnsi"/>
        </w:rPr>
        <w:t xml:space="preserve"> </w:t>
      </w:r>
    </w:p>
    <w:p w14:paraId="5ED957C4" w14:textId="77777777" w:rsidR="003A5357" w:rsidRDefault="003A5357"/>
    <w:p w14:paraId="5308F383" w14:textId="77777777" w:rsidR="00D13F36" w:rsidRDefault="003A5357">
      <w:r>
        <w:t>K dosažení stanovených cílů byla realizována řada aktivit v rámci všech tří projektů.</w:t>
      </w:r>
    </w:p>
    <w:p w14:paraId="1972C55B" w14:textId="77777777" w:rsidR="000010A8" w:rsidRDefault="000010A8">
      <w:pPr>
        <w:rPr>
          <w:rFonts w:asciiTheme="majorHAnsi" w:eastAsiaTheme="majorEastAsia" w:hAnsiTheme="majorHAnsi" w:cstheme="majorBidi"/>
          <w:color w:val="2F5496" w:themeColor="accent1" w:themeShade="BF"/>
          <w:sz w:val="32"/>
          <w:szCs w:val="32"/>
        </w:rPr>
      </w:pPr>
      <w:r>
        <w:br w:type="page"/>
      </w:r>
    </w:p>
    <w:p w14:paraId="6309E296" w14:textId="77777777" w:rsidR="00121931" w:rsidRPr="00995249" w:rsidRDefault="00121931" w:rsidP="007C3F9A">
      <w:pPr>
        <w:pStyle w:val="Nadpis1"/>
        <w:numPr>
          <w:ilvl w:val="0"/>
          <w:numId w:val="5"/>
        </w:numPr>
        <w:rPr>
          <w:b/>
          <w:bCs/>
        </w:rPr>
      </w:pPr>
      <w:bookmarkStart w:id="22" w:name="_Toc151067670"/>
      <w:r w:rsidRPr="00995249">
        <w:rPr>
          <w:b/>
          <w:bCs/>
        </w:rPr>
        <w:lastRenderedPageBreak/>
        <w:t>Evaluační z</w:t>
      </w:r>
      <w:r w:rsidR="00FD6F76" w:rsidRPr="00995249">
        <w:rPr>
          <w:b/>
          <w:bCs/>
        </w:rPr>
        <w:t>jištění</w:t>
      </w:r>
      <w:bookmarkEnd w:id="22"/>
      <w:r w:rsidR="00FD6F76" w:rsidRPr="00995249">
        <w:rPr>
          <w:b/>
          <w:bCs/>
        </w:rPr>
        <w:t xml:space="preserve"> </w:t>
      </w:r>
    </w:p>
    <w:p w14:paraId="0D468CFB" w14:textId="77777777" w:rsidR="003A5357" w:rsidRPr="003A5357" w:rsidRDefault="003A5357" w:rsidP="00022310">
      <w:pPr>
        <w:spacing w:before="240"/>
        <w:jc w:val="both"/>
      </w:pPr>
      <w:r w:rsidRPr="003A5357">
        <w:t xml:space="preserve">Následující text je členěn v návaznosti na </w:t>
      </w:r>
      <w:r>
        <w:t>níže uvedené povinné</w:t>
      </w:r>
      <w:r w:rsidRPr="003A5357">
        <w:t xml:space="preserve"> evaluační otázky</w:t>
      </w:r>
      <w:r>
        <w:t xml:space="preserve"> stanovené příslušnou metodikou</w:t>
      </w:r>
      <w:r w:rsidRPr="003A5357">
        <w:t>. S využitím kombinace technik a metod výzkumu (obsahová analýza textů, rozhovory, dotazníkové šetření) jsou evaluátorem zpracovány odpovědi, které jsou předloženy k diskusi a diseminovány na setkání řídícího výboru i v území prostřednictvím prezentace výstupů.</w:t>
      </w:r>
    </w:p>
    <w:p w14:paraId="669B2FA8" w14:textId="77777777" w:rsidR="003A5357" w:rsidRDefault="003A5357" w:rsidP="003A5357">
      <w:pPr>
        <w:spacing w:before="120" w:after="0" w:line="240" w:lineRule="auto"/>
        <w:jc w:val="both"/>
      </w:pPr>
      <w:r w:rsidRPr="003A5357">
        <w:t>Evaluační otázky jsou rozděleny do tří tematických skupin</w:t>
      </w:r>
      <w:r>
        <w:t xml:space="preserve"> – Účelnost, Dopady a Udržitelnost. Stejně tak jsou členěny do následujících podkapitol.</w:t>
      </w:r>
    </w:p>
    <w:p w14:paraId="6A801BE4" w14:textId="77777777" w:rsidR="003A5357" w:rsidRPr="003A5357" w:rsidRDefault="003A5357" w:rsidP="003A5357">
      <w:pPr>
        <w:spacing w:before="120" w:after="0" w:line="240" w:lineRule="auto"/>
        <w:jc w:val="both"/>
      </w:pPr>
    </w:p>
    <w:p w14:paraId="4FBAEE31" w14:textId="77777777" w:rsidR="003A5357" w:rsidRPr="007D3925" w:rsidRDefault="003A5357" w:rsidP="003A5357">
      <w:pPr>
        <w:spacing w:before="120" w:after="0" w:line="240" w:lineRule="auto"/>
        <w:jc w:val="both"/>
        <w:rPr>
          <w:u w:val="single"/>
        </w:rPr>
      </w:pPr>
      <w:r w:rsidRPr="007D3925">
        <w:rPr>
          <w:u w:val="single"/>
        </w:rPr>
        <w:t xml:space="preserve">1. Účelnost: </w:t>
      </w:r>
    </w:p>
    <w:p w14:paraId="5150AB03" w14:textId="77777777" w:rsidR="003A5357" w:rsidRPr="000010A8" w:rsidRDefault="003A5357" w:rsidP="003A5357">
      <w:pPr>
        <w:spacing w:before="120" w:after="0" w:line="240" w:lineRule="auto"/>
        <w:jc w:val="both"/>
        <w:rPr>
          <w:b/>
          <w:bCs/>
        </w:rPr>
      </w:pPr>
      <w:r w:rsidRPr="000010A8">
        <w:rPr>
          <w:b/>
          <w:bCs/>
        </w:rPr>
        <w:t xml:space="preserve">1.1. Do jaké míry se v našem území podařilo dosáhnout hlavního i dílčích cílů MAP? </w:t>
      </w:r>
    </w:p>
    <w:p w14:paraId="1EBD6A6F" w14:textId="77777777" w:rsidR="003A5357" w:rsidRPr="000010A8" w:rsidRDefault="003A5357" w:rsidP="003A5357">
      <w:pPr>
        <w:spacing w:before="120" w:after="0" w:line="240" w:lineRule="auto"/>
        <w:jc w:val="both"/>
        <w:rPr>
          <w:b/>
          <w:bCs/>
        </w:rPr>
      </w:pPr>
      <w:r w:rsidRPr="000010A8">
        <w:rPr>
          <w:b/>
          <w:bCs/>
        </w:rPr>
        <w:t xml:space="preserve">1.2. Co v dosažení těchto cílů bránilo nebo jim naopak pomáhalo? </w:t>
      </w:r>
    </w:p>
    <w:p w14:paraId="63A8DDB8" w14:textId="77777777" w:rsidR="003A5357" w:rsidRPr="000010A8" w:rsidRDefault="003A5357" w:rsidP="003A5357">
      <w:pPr>
        <w:spacing w:before="120" w:after="0" w:line="240" w:lineRule="auto"/>
        <w:jc w:val="both"/>
        <w:rPr>
          <w:b/>
          <w:bCs/>
        </w:rPr>
      </w:pPr>
      <w:r w:rsidRPr="000010A8">
        <w:rPr>
          <w:b/>
          <w:bCs/>
        </w:rPr>
        <w:t xml:space="preserve">1.3. Do jaké míry se dařilo postupovat v souladu s principy MAP? </w:t>
      </w:r>
    </w:p>
    <w:p w14:paraId="604EBAED" w14:textId="77777777" w:rsidR="003A5357" w:rsidRPr="000010A8" w:rsidRDefault="003A5357" w:rsidP="003A5357">
      <w:pPr>
        <w:spacing w:before="120" w:after="0" w:line="240" w:lineRule="auto"/>
        <w:jc w:val="both"/>
        <w:rPr>
          <w:u w:val="single"/>
        </w:rPr>
      </w:pPr>
      <w:r w:rsidRPr="000010A8">
        <w:rPr>
          <w:u w:val="single"/>
        </w:rPr>
        <w:t xml:space="preserve">2. Dopady: </w:t>
      </w:r>
    </w:p>
    <w:p w14:paraId="47660331" w14:textId="77777777" w:rsidR="003A5357" w:rsidRPr="000010A8" w:rsidRDefault="003A5357" w:rsidP="003A5357">
      <w:pPr>
        <w:spacing w:before="120" w:after="0" w:line="240" w:lineRule="auto"/>
        <w:jc w:val="both"/>
        <w:rPr>
          <w:b/>
          <w:bCs/>
        </w:rPr>
      </w:pPr>
      <w:r w:rsidRPr="000010A8">
        <w:rPr>
          <w:b/>
          <w:bCs/>
        </w:rPr>
        <w:t xml:space="preserve">2.1. Co se změnilo díky akčnímu plánování v našem území? </w:t>
      </w:r>
    </w:p>
    <w:p w14:paraId="2F955AA0" w14:textId="77777777" w:rsidR="003A5357" w:rsidRPr="000010A8" w:rsidRDefault="003A5357" w:rsidP="003A5357">
      <w:pPr>
        <w:spacing w:before="120" w:after="0" w:line="240" w:lineRule="auto"/>
        <w:jc w:val="both"/>
        <w:rPr>
          <w:b/>
          <w:bCs/>
        </w:rPr>
      </w:pPr>
      <w:r w:rsidRPr="000010A8">
        <w:rPr>
          <w:b/>
          <w:bCs/>
        </w:rPr>
        <w:t xml:space="preserve">2.2. Co akční plánování přineslo jednotlivým aktérům v území? </w:t>
      </w:r>
    </w:p>
    <w:p w14:paraId="0FC26E37" w14:textId="77777777" w:rsidR="003A5357" w:rsidRPr="000010A8" w:rsidRDefault="003A5357" w:rsidP="003A5357">
      <w:pPr>
        <w:spacing w:before="120" w:after="0" w:line="240" w:lineRule="auto"/>
        <w:jc w:val="both"/>
        <w:rPr>
          <w:b/>
          <w:bCs/>
        </w:rPr>
      </w:pPr>
      <w:r w:rsidRPr="000010A8">
        <w:rPr>
          <w:b/>
          <w:bCs/>
        </w:rPr>
        <w:t xml:space="preserve">2.3. Co přinesla spolupráce s dalšími projekty k naplňování cílů MAP? </w:t>
      </w:r>
    </w:p>
    <w:p w14:paraId="310AEF66" w14:textId="77777777" w:rsidR="003A5357" w:rsidRPr="000010A8" w:rsidRDefault="003A5357" w:rsidP="003A5357">
      <w:pPr>
        <w:spacing w:before="120" w:after="0" w:line="240" w:lineRule="auto"/>
        <w:jc w:val="both"/>
        <w:rPr>
          <w:u w:val="single"/>
        </w:rPr>
      </w:pPr>
      <w:r w:rsidRPr="000010A8">
        <w:rPr>
          <w:u w:val="single"/>
        </w:rPr>
        <w:t xml:space="preserve">3. Udržitelnost: </w:t>
      </w:r>
    </w:p>
    <w:p w14:paraId="0B8EF779" w14:textId="77777777" w:rsidR="003A5357" w:rsidRPr="000010A8" w:rsidRDefault="003A5357" w:rsidP="003A5357">
      <w:pPr>
        <w:spacing w:before="120" w:after="0" w:line="240" w:lineRule="auto"/>
        <w:jc w:val="both"/>
        <w:rPr>
          <w:b/>
          <w:bCs/>
        </w:rPr>
      </w:pPr>
      <w:r w:rsidRPr="000010A8">
        <w:rPr>
          <w:b/>
          <w:bCs/>
        </w:rPr>
        <w:t xml:space="preserve">3.1. Jakým způsobem se v MAP bude pokračovat? </w:t>
      </w:r>
    </w:p>
    <w:p w14:paraId="06B88127" w14:textId="77777777" w:rsidR="003A5357" w:rsidRDefault="003A5357" w:rsidP="003A5357">
      <w:pPr>
        <w:spacing w:before="120" w:after="0" w:line="240" w:lineRule="auto"/>
        <w:jc w:val="both"/>
        <w:rPr>
          <w:b/>
          <w:bCs/>
        </w:rPr>
      </w:pPr>
      <w:r w:rsidRPr="000010A8">
        <w:rPr>
          <w:b/>
          <w:bCs/>
        </w:rPr>
        <w:t xml:space="preserve">3.2. Je plán udržitelnosti MAP realistický? </w:t>
      </w:r>
    </w:p>
    <w:p w14:paraId="6F3F5E60" w14:textId="77777777" w:rsidR="00BB46DA" w:rsidRDefault="00BB46DA">
      <w:pPr>
        <w:rPr>
          <w:u w:val="single"/>
        </w:rPr>
      </w:pPr>
    </w:p>
    <w:p w14:paraId="6D148554" w14:textId="77777777" w:rsidR="003A5357" w:rsidRDefault="003A5357">
      <w:pPr>
        <w:rPr>
          <w:rFonts w:asciiTheme="majorHAnsi" w:eastAsiaTheme="majorEastAsia" w:hAnsiTheme="majorHAnsi" w:cstheme="majorBidi"/>
          <w:b/>
          <w:bCs/>
          <w:color w:val="2F5496" w:themeColor="accent1" w:themeShade="BF"/>
          <w:sz w:val="32"/>
          <w:szCs w:val="32"/>
        </w:rPr>
      </w:pPr>
      <w:r>
        <w:rPr>
          <w:b/>
          <w:bCs/>
        </w:rPr>
        <w:br w:type="page"/>
      </w:r>
    </w:p>
    <w:p w14:paraId="474BDC7B" w14:textId="77777777" w:rsidR="00F2468D" w:rsidRPr="00D22285" w:rsidRDefault="00D636E7" w:rsidP="007C3F9A">
      <w:pPr>
        <w:pStyle w:val="Nadpis1"/>
        <w:numPr>
          <w:ilvl w:val="1"/>
          <w:numId w:val="5"/>
        </w:numPr>
        <w:rPr>
          <w:b/>
          <w:bCs/>
          <w:sz w:val="28"/>
          <w:szCs w:val="28"/>
        </w:rPr>
      </w:pPr>
      <w:r>
        <w:rPr>
          <w:b/>
          <w:bCs/>
          <w:sz w:val="28"/>
          <w:szCs w:val="28"/>
        </w:rPr>
        <w:lastRenderedPageBreak/>
        <w:t xml:space="preserve">  </w:t>
      </w:r>
      <w:bookmarkStart w:id="23" w:name="_Toc151067671"/>
      <w:r w:rsidR="00F2468D" w:rsidRPr="00D22285">
        <w:rPr>
          <w:b/>
          <w:bCs/>
          <w:sz w:val="28"/>
          <w:szCs w:val="28"/>
        </w:rPr>
        <w:t>Účelnost</w:t>
      </w:r>
      <w:bookmarkEnd w:id="23"/>
    </w:p>
    <w:p w14:paraId="445622FD" w14:textId="77777777" w:rsidR="00F2468D" w:rsidRPr="00D22285" w:rsidRDefault="00F2468D" w:rsidP="007C3F9A">
      <w:pPr>
        <w:pStyle w:val="Nadpis1"/>
        <w:numPr>
          <w:ilvl w:val="2"/>
          <w:numId w:val="5"/>
        </w:numPr>
        <w:rPr>
          <w:b/>
          <w:bCs/>
          <w:sz w:val="26"/>
          <w:szCs w:val="26"/>
        </w:rPr>
      </w:pPr>
      <w:bookmarkStart w:id="24" w:name="_Toc151067672"/>
      <w:r w:rsidRPr="00D22285">
        <w:rPr>
          <w:b/>
          <w:bCs/>
          <w:sz w:val="26"/>
          <w:szCs w:val="26"/>
        </w:rPr>
        <w:t>Do jaké míry se v našem území podařilo dosáhnout hlavního i dílčích cílů MAP?</w:t>
      </w:r>
      <w:bookmarkEnd w:id="24"/>
      <w:r w:rsidRPr="00D22285">
        <w:rPr>
          <w:b/>
          <w:bCs/>
          <w:sz w:val="26"/>
          <w:szCs w:val="26"/>
        </w:rPr>
        <w:t xml:space="preserve"> </w:t>
      </w:r>
    </w:p>
    <w:p w14:paraId="3789289D" w14:textId="77777777" w:rsidR="00D22285" w:rsidRDefault="00D22285" w:rsidP="00B577F4">
      <w:pPr>
        <w:spacing w:before="240"/>
        <w:jc w:val="both"/>
      </w:pPr>
      <w:r w:rsidRPr="00D22285">
        <w:t>Cíle projektů MAP (obecné, dílčí i specifické pro jednotlivé projekty) jsou uvedeny v kapitole 4. této zprávy.</w:t>
      </w:r>
      <w:r w:rsidR="009A1A08">
        <w:t xml:space="preserve"> Účelem tohoto textu je popis, jak jsou tyto stanovené cíle na území ORP Černošice naplňovány. Struktura kapitoly se odvíjí od hlavního a dílčích cílů společných pro všechny projekty MAP.</w:t>
      </w:r>
    </w:p>
    <w:p w14:paraId="23E7EDAC" w14:textId="77777777" w:rsidR="009A1A08" w:rsidRPr="003643A2" w:rsidRDefault="009A1A08" w:rsidP="00B577F4">
      <w:pPr>
        <w:spacing w:before="240"/>
        <w:jc w:val="both"/>
        <w:rPr>
          <w:b/>
          <w:bCs/>
          <w:color w:val="1F4E79" w:themeColor="accent5" w:themeShade="80"/>
          <w:sz w:val="24"/>
          <w:szCs w:val="24"/>
        </w:rPr>
      </w:pPr>
      <w:r w:rsidRPr="003643A2">
        <w:rPr>
          <w:b/>
          <w:bCs/>
          <w:color w:val="1F4E79" w:themeColor="accent5" w:themeShade="80"/>
          <w:sz w:val="24"/>
          <w:szCs w:val="24"/>
        </w:rPr>
        <w:t>Hlavní cíl – zlepšit kvalitu vzdělávání v MŠ a ZŠ</w:t>
      </w:r>
    </w:p>
    <w:p w14:paraId="1395A2C6" w14:textId="77777777" w:rsidR="005F75CF" w:rsidRDefault="00B577F4" w:rsidP="00B577F4">
      <w:pPr>
        <w:spacing w:before="240"/>
        <w:jc w:val="both"/>
      </w:pPr>
      <w:r>
        <w:t>Z metodologického hlediska je náročné najít objektivní způsob, jak změřit „zlepšení kvality vzdělávání v MŠ a ZŠ“, především z důvodu chybějícího mapování situace „na startovní čáře“, tedy před zahájením realizace projektů MAP. Druhým metodologickým problémem je obtížný způsob měření tohoto kritéria</w:t>
      </w:r>
      <w:r w:rsidR="004A0194">
        <w:t>, protože „kvalita“ má mnoho aspektů a „zlepšení“ nelze objektivně měřit</w:t>
      </w:r>
      <w:r>
        <w:t>.</w:t>
      </w:r>
      <w:r w:rsidR="004A0194">
        <w:t xml:space="preserve"> V průběhu času působí na kvalitu vzdělávání celá řada faktorů, jak vnitřních (zvyšování kvalifikace pedagogických pracovníků, zavádění inovativních metod výuky, zvyšování vybavenosti škol moderními pomůckami,…), tak i vnějších, které nelze z tohoto procesu oddělit (např. nové metody on-line výuky a vyšší míra využívání on-line komunikačních metod v období covidu).</w:t>
      </w:r>
    </w:p>
    <w:p w14:paraId="6E923DC0" w14:textId="77777777" w:rsidR="00B577F4" w:rsidRPr="00500F7F" w:rsidRDefault="00B577F4" w:rsidP="00B577F4">
      <w:pPr>
        <w:spacing w:before="240"/>
        <w:jc w:val="both"/>
      </w:pPr>
      <w:r w:rsidRPr="00500F7F">
        <w:t>V průběhu realizace projektů MAP však byla uskutečněno množství aktivit, jejichž primárním cílem bylo zvýšení kvality vzdělávání</w:t>
      </w:r>
      <w:r w:rsidR="00500F7F" w:rsidRPr="00500F7F">
        <w:t>. Jejich přehled je uveden v příloze č. 1. Obecně mezi hlavní aktivity projektu patří pravidelná setkávání (a občasné výjezdy) ředitelek/ředitelů ZŠ a MŠ (i ZUŠ), značné množství vzdělávacích aktivit pro pedagogy (od odborných seminářů a workshopů až po letní a podzimní školy), projektové aktivity pro školy (Příběhy našich sousedů, Badatelské soboty, Vlastivědná putování,…), aktivity pro ZUŠ (Mix festival, regionální výtvarná soutěž, Sax fest, Tanec fest, vzdělávání pro pedagogy ZUŠ, hudební workshopy pro děti), EDU pointy a řada dalších aktivit pro další cílové skupiny (např. rodiče).</w:t>
      </w:r>
    </w:p>
    <w:p w14:paraId="7B57D4F3" w14:textId="77777777" w:rsidR="009A1A08" w:rsidRDefault="00B577F4" w:rsidP="00B577F4">
      <w:pPr>
        <w:spacing w:before="240"/>
        <w:jc w:val="both"/>
      </w:pPr>
      <w:r>
        <w:t xml:space="preserve">Většina aktivit realizovaných v rámci nebo s přispěním projektů MAP směřovala primárně ke zvýšení kvality vzdělávání v MŠ a ZŠ. Ať už se jednalo o celou řadu různých seminářů a vzdělávacích akcí pro učitele/učitelky i ředitele/ředitelky, tak i zajištění pozic sdílených odborných pracovníků, ale i všechny aktivity, které umožnily sdílení zkušeností a přenos dobré praxe, umožnily v celé řadě zapojených škol i školek zajistit průběžné zvyšování kvality vzdělávání. </w:t>
      </w:r>
    </w:p>
    <w:p w14:paraId="73916530" w14:textId="77777777" w:rsidR="009A1A08" w:rsidRDefault="005F75CF" w:rsidP="009A1A08">
      <w:pPr>
        <w:spacing w:before="240"/>
      </w:pPr>
      <w:r>
        <w:t>Lze však najít i skutečnosti, které vyšší kvalitu vzdělávání v regionu potvrzují. Dle názoru aktérů projektu se jedná například o tyto aspekty:</w:t>
      </w:r>
    </w:p>
    <w:p w14:paraId="2BE3C678" w14:textId="77777777" w:rsidR="005F75CF" w:rsidRDefault="005F75CF" w:rsidP="007C3F9A">
      <w:pPr>
        <w:pStyle w:val="Odstavecseseznamem"/>
        <w:numPr>
          <w:ilvl w:val="0"/>
          <w:numId w:val="3"/>
        </w:numPr>
        <w:spacing w:before="240"/>
      </w:pPr>
      <w:r>
        <w:t>Posun v obsahu témat řešených při setkávání ředitelů – od kvantity ke kvalitě,</w:t>
      </w:r>
    </w:p>
    <w:p w14:paraId="5C41AFF3" w14:textId="77777777" w:rsidR="005F75CF" w:rsidRDefault="005F75CF" w:rsidP="007C3F9A">
      <w:pPr>
        <w:pStyle w:val="Odstavecseseznamem"/>
        <w:numPr>
          <w:ilvl w:val="0"/>
          <w:numId w:val="3"/>
        </w:numPr>
        <w:spacing w:before="240"/>
      </w:pPr>
      <w:r>
        <w:t xml:space="preserve">Vyšší důraz na manažerské řešení vzdělávání, </w:t>
      </w:r>
    </w:p>
    <w:p w14:paraId="5F07EC9F" w14:textId="77777777" w:rsidR="005F75CF" w:rsidRDefault="005F75CF" w:rsidP="007C3F9A">
      <w:pPr>
        <w:pStyle w:val="Odstavecseseznamem"/>
        <w:numPr>
          <w:ilvl w:val="0"/>
          <w:numId w:val="3"/>
        </w:numPr>
        <w:spacing w:before="240"/>
      </w:pPr>
      <w:r>
        <w:t>Témata diskusí jdou více do hloubky problémů,</w:t>
      </w:r>
    </w:p>
    <w:p w14:paraId="4E0D6674" w14:textId="77777777" w:rsidR="005F75CF" w:rsidRDefault="005F75CF" w:rsidP="007C3F9A">
      <w:pPr>
        <w:pStyle w:val="Odstavecseseznamem"/>
        <w:numPr>
          <w:ilvl w:val="0"/>
          <w:numId w:val="3"/>
        </w:numPr>
        <w:spacing w:before="240"/>
      </w:pPr>
      <w:r>
        <w:t xml:space="preserve">Školní inspekce nenachází žádné významné problémy </w:t>
      </w:r>
    </w:p>
    <w:p w14:paraId="7320500C" w14:textId="77777777" w:rsidR="005F75CF" w:rsidRDefault="005F75CF" w:rsidP="007C3F9A">
      <w:pPr>
        <w:pStyle w:val="Odstavecseseznamem"/>
        <w:numPr>
          <w:ilvl w:val="0"/>
          <w:numId w:val="3"/>
        </w:numPr>
        <w:spacing w:before="240"/>
      </w:pPr>
      <w:r>
        <w:t xml:space="preserve">Rodiče jsou spokojení </w:t>
      </w:r>
    </w:p>
    <w:p w14:paraId="39ABC961" w14:textId="77777777" w:rsidR="005F75CF" w:rsidRDefault="005F75CF" w:rsidP="007C3F9A">
      <w:pPr>
        <w:pStyle w:val="Odstavecseseznamem"/>
        <w:numPr>
          <w:ilvl w:val="0"/>
          <w:numId w:val="3"/>
        </w:numPr>
        <w:spacing w:before="240"/>
      </w:pPr>
      <w:r>
        <w:t>Zlepšuje se wellbeeing na školách</w:t>
      </w:r>
    </w:p>
    <w:p w14:paraId="0E59732C" w14:textId="77777777" w:rsidR="001A1D03" w:rsidRDefault="001A1D03" w:rsidP="007C3F9A">
      <w:pPr>
        <w:pStyle w:val="Odstavecseseznamem"/>
        <w:numPr>
          <w:ilvl w:val="0"/>
          <w:numId w:val="3"/>
        </w:numPr>
        <w:spacing w:before="240"/>
      </w:pPr>
      <w:r>
        <w:t>Významně se zlepšuje spolupráce a komunikace mezi školami</w:t>
      </w:r>
    </w:p>
    <w:p w14:paraId="18A405CD" w14:textId="77777777" w:rsidR="00EF7149" w:rsidRDefault="00EF7149" w:rsidP="009A1A08">
      <w:pPr>
        <w:spacing w:before="240"/>
      </w:pPr>
    </w:p>
    <w:p w14:paraId="677F4065" w14:textId="77777777" w:rsidR="005F75CF" w:rsidRPr="005F75CF" w:rsidRDefault="005F75CF" w:rsidP="005F75CF">
      <w:pPr>
        <w:rPr>
          <w:b/>
          <w:bCs/>
          <w:color w:val="1F4E79" w:themeColor="accent5" w:themeShade="80"/>
          <w:sz w:val="24"/>
          <w:szCs w:val="24"/>
        </w:rPr>
      </w:pPr>
      <w:r w:rsidRPr="005F75CF">
        <w:rPr>
          <w:b/>
          <w:bCs/>
          <w:color w:val="1F4E79" w:themeColor="accent5" w:themeShade="80"/>
          <w:sz w:val="24"/>
          <w:szCs w:val="24"/>
        </w:rPr>
        <w:lastRenderedPageBreak/>
        <w:t xml:space="preserve">Dílčí cíl </w:t>
      </w:r>
      <w:r>
        <w:rPr>
          <w:b/>
          <w:bCs/>
          <w:color w:val="1F4E79" w:themeColor="accent5" w:themeShade="80"/>
          <w:sz w:val="24"/>
          <w:szCs w:val="24"/>
        </w:rPr>
        <w:t xml:space="preserve">1. </w:t>
      </w:r>
      <w:r w:rsidRPr="005F75CF">
        <w:rPr>
          <w:b/>
          <w:bCs/>
          <w:color w:val="1F4E79" w:themeColor="accent5" w:themeShade="80"/>
          <w:sz w:val="24"/>
          <w:szCs w:val="24"/>
        </w:rPr>
        <w:t>- Systémové zlepšení řízení mateřských a základních škol prostřednictvím začleňování dlouhodobého místního plánování jako nástroje ke kvalitnímu řízení škol</w:t>
      </w:r>
    </w:p>
    <w:p w14:paraId="17D64201" w14:textId="77777777" w:rsidR="00C86349" w:rsidRDefault="005F75CF" w:rsidP="001A1D03">
      <w:pPr>
        <w:spacing w:before="240"/>
        <w:jc w:val="both"/>
      </w:pPr>
      <w:r>
        <w:t>Určité formy dlouhodobého místního plánování existovaly v regionu již před započetím projektů MAP (Strategie vzdělávání Dolnobřežanska, pravidelná roční setkávání zřizovatelů k problematice kapacit škol,…), ale až realizace projektů MAP</w:t>
      </w:r>
      <w:r w:rsidR="00C86349">
        <w:t xml:space="preserve"> a jejich aktivit vytvořila prostor pro systémové zlepšování řízení škol prostřednictvím začleňování dlouhodobého místního plánování jako nástroje ke kvalitnímu řízení škol.</w:t>
      </w:r>
    </w:p>
    <w:p w14:paraId="11AED5A4" w14:textId="34539AAB" w:rsidR="00EF7149" w:rsidRDefault="00C86349" w:rsidP="001A1D03">
      <w:pPr>
        <w:spacing w:before="240"/>
        <w:jc w:val="both"/>
      </w:pPr>
      <w:r>
        <w:t>Mezi nástroje, které k tomuto zlepšení přispěly</w:t>
      </w:r>
      <w:r w:rsidR="00375558">
        <w:t>,</w:t>
      </w:r>
      <w:r>
        <w:t xml:space="preserve"> můžeme zařadit přípravu a realizaci konferencí k problematice kapacit ve školách, vytvoření platformy pro spolupráci škol se zřizovateli i škol navzájem,</w:t>
      </w:r>
      <w:r w:rsidR="0026086B">
        <w:t xml:space="preserve"> ale i </w:t>
      </w:r>
      <w:r w:rsidRPr="0026086B">
        <w:t xml:space="preserve">zapojení </w:t>
      </w:r>
      <w:r w:rsidR="0026086B" w:rsidRPr="0026086B">
        <w:t xml:space="preserve">některých </w:t>
      </w:r>
      <w:r w:rsidRPr="0026086B">
        <w:t>ředitelů/ředitelek škol do vzdělávacích programů zaměřených na zlepšení řízení</w:t>
      </w:r>
      <w:r w:rsidR="001A1D03" w:rsidRPr="0026086B">
        <w:t xml:space="preserve"> (</w:t>
      </w:r>
      <w:r w:rsidR="0026086B" w:rsidRPr="0026086B">
        <w:t xml:space="preserve">i mimo MAP, </w:t>
      </w:r>
      <w:r w:rsidR="001A1D03" w:rsidRPr="0026086B">
        <w:t>např. „Ředitel naživo“)</w:t>
      </w:r>
      <w:r w:rsidRPr="0026086B">
        <w:t>,</w:t>
      </w:r>
      <w:r>
        <w:t xml:space="preserve"> vytvoření komunikačních nástrojů umožňujících zapojení aktérů i veřejnosti do procesů komunitního plánování</w:t>
      </w:r>
      <w:r w:rsidR="005F75CF">
        <w:t xml:space="preserve"> a</w:t>
      </w:r>
      <w:r>
        <w:t xml:space="preserve"> v neposlední řadě také</w:t>
      </w:r>
      <w:r w:rsidR="005F75CF">
        <w:t xml:space="preserve"> vytvoření </w:t>
      </w:r>
      <w:r>
        <w:t xml:space="preserve">a </w:t>
      </w:r>
      <w:r w:rsidR="005F75CF">
        <w:t xml:space="preserve">pravidelné aktualizace </w:t>
      </w:r>
      <w:r>
        <w:t xml:space="preserve">seznamu investičních záměrů škol, které přinesly ucelený přehled investičních potřeb regionu. </w:t>
      </w:r>
    </w:p>
    <w:p w14:paraId="7B46ADAC" w14:textId="77777777" w:rsidR="00C86349" w:rsidRDefault="00C86349" w:rsidP="001A1D03">
      <w:pPr>
        <w:spacing w:before="240"/>
        <w:jc w:val="both"/>
      </w:pPr>
      <w:r>
        <w:t>Prostředí zapojených MAS současně napomáhá i ve vytváření a prohlubování komunikace mezi obcemi navzájem (včetně těch, které zatím školu nezřizují)</w:t>
      </w:r>
      <w:r w:rsidR="001A1D03">
        <w:t xml:space="preserve"> za účelem zapojení všech do řešení aktuálních problémů. Výstupem je podpora vzniku DSO za účelem výstavby svazkových škol. </w:t>
      </w:r>
    </w:p>
    <w:p w14:paraId="6181890E" w14:textId="77777777" w:rsidR="001A1D03" w:rsidRDefault="001A1D03" w:rsidP="001A1D03">
      <w:pPr>
        <w:spacing w:before="240"/>
        <w:jc w:val="both"/>
      </w:pPr>
      <w:r>
        <w:t xml:space="preserve">Pracovníci MAS dále aktivně pomáhají školám v získávání dotačních prostředků pro rozvoj a zkvalitňování vzdělávacího procesu, ať už jde o aktivity v „šablonách“, tak i o projekty podpořené z IROP a jiných dotačních zdrojů. </w:t>
      </w:r>
    </w:p>
    <w:p w14:paraId="4173DBBE" w14:textId="77777777" w:rsidR="00500F7F" w:rsidRPr="00500F7F" w:rsidRDefault="00500F7F" w:rsidP="00500F7F">
      <w:pPr>
        <w:spacing w:after="0"/>
        <w:jc w:val="both"/>
        <w:rPr>
          <w:sz w:val="10"/>
          <w:szCs w:val="10"/>
        </w:rPr>
      </w:pPr>
    </w:p>
    <w:p w14:paraId="14C1D2F4" w14:textId="77777777" w:rsidR="001A1D03" w:rsidRPr="001A1D03" w:rsidRDefault="001A1D03" w:rsidP="00500F7F">
      <w:pPr>
        <w:spacing w:before="240"/>
        <w:rPr>
          <w:b/>
          <w:bCs/>
          <w:color w:val="1F4E79" w:themeColor="accent5" w:themeShade="80"/>
          <w:sz w:val="24"/>
          <w:szCs w:val="24"/>
        </w:rPr>
      </w:pPr>
      <w:r>
        <w:rPr>
          <w:b/>
          <w:bCs/>
          <w:color w:val="1F4E79" w:themeColor="accent5" w:themeShade="80"/>
          <w:sz w:val="24"/>
          <w:szCs w:val="24"/>
        </w:rPr>
        <w:t xml:space="preserve">Dílčí cíl 2. - </w:t>
      </w:r>
      <w:r w:rsidRPr="001A1D03">
        <w:rPr>
          <w:b/>
          <w:bCs/>
          <w:color w:val="1F4E79" w:themeColor="accent5" w:themeShade="80"/>
          <w:sz w:val="24"/>
          <w:szCs w:val="24"/>
        </w:rPr>
        <w:t xml:space="preserve">Sdílené porozumění cíli: orientace na kvalitní inkluzivní (společné) vzdělávání </w:t>
      </w:r>
    </w:p>
    <w:p w14:paraId="6AC6A6B1" w14:textId="77777777" w:rsidR="004A0194" w:rsidRDefault="001A1D03" w:rsidP="001A1D03">
      <w:pPr>
        <w:spacing w:before="240"/>
        <w:jc w:val="both"/>
      </w:pPr>
      <w:r w:rsidRPr="001A1D03">
        <w:t>Problematika</w:t>
      </w:r>
      <w:r>
        <w:t xml:space="preserve"> inkluzivního vzdělávání je aktuální a často diskutovaná. Řada aktivit projektu vedla ke zvyšování informovanosti a schopností pedagogů v této oblasti. V průběhu realizace projektu došlo ke zvýšení povědomí i reálného využívání metod kvalitního inkluzivního vzdělávání. Školy využívaly možnosti nabízené v „šablonách“ (asistenti,…), řada učitelů se zapojila do vzdělávacích seminářů zaměřených jak na možnosti diagnostiky v MŠ, </w:t>
      </w:r>
      <w:r w:rsidR="002E0E13">
        <w:t xml:space="preserve">práci s cizojazyčnými dětmi, práci s dětmi se SVP a dalšími problémy či specifiky (od autismu po nadání). </w:t>
      </w:r>
    </w:p>
    <w:p w14:paraId="61F5BC26" w14:textId="2062E57B" w:rsidR="002E0E13" w:rsidRDefault="002E0E13" w:rsidP="001A1D03">
      <w:pPr>
        <w:spacing w:before="240"/>
        <w:jc w:val="both"/>
      </w:pPr>
      <w:r>
        <w:t xml:space="preserve">Díky projektům MAP řada MŠ získala např. diagnostický nástroj Klokanovy kufry, vč. odborného proškolení pedagogů pro jeho využívání, základní školy získaly nástroje pro vyhledávání a práci s nadanými dětmi. Řada školek využívá služeb sdílených logopedů, základní školy mají k dispozici sdíleného </w:t>
      </w:r>
      <w:r w:rsidR="002A59B5">
        <w:t xml:space="preserve">konzultanta pro inkluzi </w:t>
      </w:r>
      <w:r>
        <w:t xml:space="preserve">a projekt MAP umožňuje využívat i další odborné pozice. </w:t>
      </w:r>
    </w:p>
    <w:p w14:paraId="2B3FF4B8" w14:textId="2428E36D" w:rsidR="002E0E13" w:rsidRPr="001A1D03" w:rsidRDefault="002E0E13" w:rsidP="001A1D03">
      <w:pPr>
        <w:spacing w:before="240"/>
        <w:jc w:val="both"/>
      </w:pPr>
      <w:r>
        <w:t>Jedním z pozitivních výstupů realizace těchto aktivit je dobrá zpětná vazba od pracovníků Pedagogicko psychologické poradny o vhodném výběru dětí, které jsou na tato pracoviště odesílána</w:t>
      </w:r>
      <w:r w:rsidR="002A59B5">
        <w:t xml:space="preserve"> pro další pedagogicko - psychologická vyšetření</w:t>
      </w:r>
      <w:r w:rsidR="0026086B">
        <w:t>.</w:t>
      </w:r>
    </w:p>
    <w:p w14:paraId="4F9BF46F" w14:textId="77777777" w:rsidR="001A1D03" w:rsidRPr="00500F7F" w:rsidRDefault="001A1D03" w:rsidP="001A1D03">
      <w:pPr>
        <w:spacing w:before="240"/>
        <w:jc w:val="both"/>
        <w:rPr>
          <w:sz w:val="12"/>
          <w:szCs w:val="12"/>
        </w:rPr>
      </w:pPr>
    </w:p>
    <w:p w14:paraId="6A1BFE85" w14:textId="77777777" w:rsidR="0026086B" w:rsidRDefault="0026086B" w:rsidP="002E0E13">
      <w:pPr>
        <w:rPr>
          <w:b/>
          <w:bCs/>
          <w:color w:val="1F4E79" w:themeColor="accent5" w:themeShade="80"/>
          <w:sz w:val="24"/>
          <w:szCs w:val="24"/>
        </w:rPr>
      </w:pPr>
    </w:p>
    <w:p w14:paraId="07D508CA" w14:textId="77777777" w:rsidR="0026086B" w:rsidRDefault="0026086B" w:rsidP="002E0E13">
      <w:pPr>
        <w:rPr>
          <w:b/>
          <w:bCs/>
          <w:color w:val="1F4E79" w:themeColor="accent5" w:themeShade="80"/>
          <w:sz w:val="24"/>
          <w:szCs w:val="24"/>
        </w:rPr>
      </w:pPr>
    </w:p>
    <w:p w14:paraId="2CFD2C01" w14:textId="2A7FE731" w:rsidR="002E0E13" w:rsidRPr="002E0E13" w:rsidRDefault="002E0E13" w:rsidP="002E0E13">
      <w:pPr>
        <w:rPr>
          <w:b/>
          <w:bCs/>
          <w:color w:val="1F4E79" w:themeColor="accent5" w:themeShade="80"/>
          <w:sz w:val="24"/>
          <w:szCs w:val="24"/>
        </w:rPr>
      </w:pPr>
      <w:r>
        <w:rPr>
          <w:b/>
          <w:bCs/>
          <w:color w:val="1F4E79" w:themeColor="accent5" w:themeShade="80"/>
          <w:sz w:val="24"/>
          <w:szCs w:val="24"/>
        </w:rPr>
        <w:lastRenderedPageBreak/>
        <w:t xml:space="preserve">Dílčí cíl 3. - </w:t>
      </w:r>
      <w:r w:rsidRPr="002E0E13">
        <w:rPr>
          <w:b/>
          <w:bCs/>
          <w:color w:val="1F4E79" w:themeColor="accent5" w:themeShade="80"/>
          <w:sz w:val="24"/>
          <w:szCs w:val="24"/>
        </w:rPr>
        <w:t xml:space="preserve">Zavádění řešení pro snižování nerovností ve vzdělávání uvnitř škol a v území - dostupnost kvalitního vzdělávání pro každé dítěte/každého žáka v inkluzivní škole </w:t>
      </w:r>
    </w:p>
    <w:p w14:paraId="078DE880" w14:textId="302D82F8" w:rsidR="001A1D03" w:rsidRDefault="002E0E13" w:rsidP="001A1D03">
      <w:pPr>
        <w:spacing w:before="240"/>
        <w:jc w:val="both"/>
      </w:pPr>
      <w:r>
        <w:t xml:space="preserve">Výchozí situace v regionu ORP Černošice byla ovlivněna především specifickou polohou tohoto regionu, který obklopuje Prahu a je tvořen jednak územím obcí, ve kterých dochází k významným suburbanizačním procesům, které </w:t>
      </w:r>
      <w:r w:rsidR="00960096">
        <w:t xml:space="preserve">přinášejí </w:t>
      </w:r>
      <w:r>
        <w:t xml:space="preserve">jak nárazové, tak i dlouhodobé zvyšování počtu obyvatel, ale na druhou stranu i obcemi, které </w:t>
      </w:r>
      <w:r w:rsidR="00297AEB">
        <w:t>mají obyvatel málo a jsou vzdálené či hůře dostupné.</w:t>
      </w:r>
    </w:p>
    <w:p w14:paraId="6A1D2A93" w14:textId="77777777" w:rsidR="00297AEB" w:rsidRDefault="00297AEB" w:rsidP="001A1D03">
      <w:pPr>
        <w:spacing w:before="240"/>
        <w:jc w:val="both"/>
      </w:pPr>
      <w:r>
        <w:t xml:space="preserve">Nerovnosti v rámci území byly od počátku – v některých částech území ORP Černošice malé školy a školky „bojovaly“ o každé dítě a vztahy mezi nimi byly konkurenční, zatímco jinde fungovaly dlouholeté, avšak nepsané zvyky „spádovosti“ do stávajících větších škol. V průběhu posledních několika let se situace dramaticky změnila – prudký demografický růst některých částí regionu způsobil akutní nedostatek volných míst jak ve školkách, tak i v obou stupních základních škol. Nástavby, přístavby a rekonstrukce půdních i jiných prostor v řadě škol umožnily v průběhu posledních třech let snížení rizika nepřijímání dětí z kapacitních důvodů na minimum, avšak situace bude rok od roku horší. Připravované projekty výstavby nových svazkových škol nemusí být realizovány včas. Tuto situaci </w:t>
      </w:r>
      <w:r w:rsidR="006C20F5">
        <w:t xml:space="preserve">se snaží řešit i aktivity realizované v projektech MAP, např. formou odborných konferencí k této problematice nebo i formou vytváření komunikačního prostoru pro relevantní aktéry, jak zřizovatele a zastupitele obcí bez škol, tak i zástupce z kraje a příslušných ministerstev. </w:t>
      </w:r>
    </w:p>
    <w:p w14:paraId="7BF72C74" w14:textId="1B36AFAC" w:rsidR="006C20F5" w:rsidRDefault="006C20F5" w:rsidP="001A1D03">
      <w:pPr>
        <w:spacing w:before="240"/>
        <w:jc w:val="both"/>
      </w:pPr>
      <w:r>
        <w:t xml:space="preserve">Zásadním přínosem aktivit projektu byla již krátce po jeho vzniku (a realizaci dvou konferencí zaměřených na akutní téma kapacit škol) iniciace </w:t>
      </w:r>
      <w:r w:rsidR="0026086B">
        <w:t xml:space="preserve">aktivit, které vedly ke </w:t>
      </w:r>
      <w:r>
        <w:t xml:space="preserve">vzniku národního dotačního programu Prstenec I. a následně i Prstenec II., které umožnily financování stavby několika nových škol v okrajových částech Prahy a jejím úzkém zázemí, tedy i na území ORP Černošice. </w:t>
      </w:r>
    </w:p>
    <w:p w14:paraId="5471634A" w14:textId="77777777" w:rsidR="006C20F5" w:rsidRDefault="006C20F5" w:rsidP="001A1D03">
      <w:pPr>
        <w:spacing w:before="240"/>
        <w:jc w:val="both"/>
      </w:pPr>
      <w:r>
        <w:t xml:space="preserve">Těmito aktivitami přispěly projekty MAP k řešení nejakutnějšího problému území a současně ke snižování nerovnosti v přístupu ke vzdělávání. </w:t>
      </w:r>
    </w:p>
    <w:p w14:paraId="1CFADF2F" w14:textId="43BDA8CC" w:rsidR="006C20F5" w:rsidRDefault="006C20F5" w:rsidP="001A1D03">
      <w:pPr>
        <w:spacing w:before="240"/>
        <w:jc w:val="both"/>
      </w:pPr>
      <w:r>
        <w:t>Uvnitř jednotlivých škol projekty MAP umožnily řadě učitelů zapojení do vzdělávacích seminářů</w:t>
      </w:r>
      <w:r w:rsidR="002F7C88">
        <w:t xml:space="preserve"> zaměřených na problematiku inkluze,</w:t>
      </w:r>
      <w:r>
        <w:t xml:space="preserve"> a tím pak možnost </w:t>
      </w:r>
      <w:r w:rsidR="004937C8">
        <w:t xml:space="preserve">lepší </w:t>
      </w:r>
      <w:r>
        <w:t>práce s dětmi, které by mohly být znevýhodněny ať už pro svůj zahraniční původ, zdravotní či jiné omezení či nadání</w:t>
      </w:r>
      <w:r w:rsidR="004937C8">
        <w:t xml:space="preserve"> (inkluze byla chápána v celé šíři svého spektra, od dětí a žáků se specifickými vzdělávacími potřebami, dětí a žáků s odlišným mateřským jazykem, včetně dětí a žáků nadaných)</w:t>
      </w:r>
      <w:r w:rsidR="0026086B">
        <w:t>.</w:t>
      </w:r>
      <w:r>
        <w:t xml:space="preserve"> Díky „šablonám“</w:t>
      </w:r>
      <w:r w:rsidR="002A59B5">
        <w:t xml:space="preserve">, k jejichž využívání RT MAP školy velmi motivoval a pomáhal, </w:t>
      </w:r>
      <w:r>
        <w:t xml:space="preserve">má řada </w:t>
      </w:r>
      <w:r w:rsidR="002F7C88">
        <w:t xml:space="preserve">větších </w:t>
      </w:r>
      <w:r>
        <w:t>škol</w:t>
      </w:r>
      <w:r w:rsidR="002F7C88">
        <w:t xml:space="preserve"> vlastní poradenská pracoviště,</w:t>
      </w:r>
      <w:r>
        <w:t xml:space="preserve"> odborné pracovníky (psycholog, speciální pedagog, </w:t>
      </w:r>
      <w:r w:rsidR="002F7C88">
        <w:t xml:space="preserve">sociální pedagog, </w:t>
      </w:r>
      <w:r>
        <w:t>asistenti</w:t>
      </w:r>
      <w:r w:rsidR="002F7C88">
        <w:t>,</w:t>
      </w:r>
      <w:r>
        <w:t>….)</w:t>
      </w:r>
      <w:r w:rsidR="002F7C88">
        <w:t>, v rámci projektů MAP mohou menší školy a školky využívat sdílené logopedy</w:t>
      </w:r>
      <w:r w:rsidR="0026086B">
        <w:t xml:space="preserve"> či</w:t>
      </w:r>
      <w:r w:rsidR="002F7C88">
        <w:t xml:space="preserve"> konzultan</w:t>
      </w:r>
      <w:r w:rsidR="002A59B5">
        <w:t>ty</w:t>
      </w:r>
      <w:r w:rsidR="002F7C88">
        <w:t xml:space="preserve"> pro inkluzi.</w:t>
      </w:r>
    </w:p>
    <w:p w14:paraId="5F50C49F" w14:textId="735E9B30" w:rsidR="002F7C88" w:rsidRPr="001A1D03" w:rsidRDefault="002F7C88" w:rsidP="001A1D03">
      <w:pPr>
        <w:spacing w:before="240"/>
        <w:jc w:val="both"/>
      </w:pPr>
      <w:r>
        <w:t>Pro finanční pomoc sociálně slabším dětem, aby se mohly zapojit do běžných školních aktivit, jako je školní stravování, výlety, sportovní aktivity či kroužky, jsou využívány podpůrné fondy či nadace</w:t>
      </w:r>
      <w:r w:rsidR="00402DDB">
        <w:t>, jejichž existenci, způsob práce a příklady dobré praxe RT MAP šířil a šíří do širšího území</w:t>
      </w:r>
      <w:r w:rsidR="00960096">
        <w:t>.</w:t>
      </w:r>
    </w:p>
    <w:p w14:paraId="3893EA98" w14:textId="77777777" w:rsidR="001A1D03" w:rsidRDefault="001A1D03" w:rsidP="001A1D03">
      <w:pPr>
        <w:spacing w:before="240"/>
        <w:jc w:val="both"/>
      </w:pPr>
    </w:p>
    <w:p w14:paraId="1D9B931A" w14:textId="77777777" w:rsidR="002F7C88" w:rsidRPr="002F7C88" w:rsidRDefault="002F7C88" w:rsidP="002F7C88">
      <w:pPr>
        <w:rPr>
          <w:b/>
          <w:bCs/>
          <w:color w:val="1F4E79" w:themeColor="accent5" w:themeShade="80"/>
          <w:sz w:val="24"/>
          <w:szCs w:val="24"/>
        </w:rPr>
      </w:pPr>
      <w:r>
        <w:rPr>
          <w:b/>
          <w:bCs/>
          <w:color w:val="1F4E79" w:themeColor="accent5" w:themeShade="80"/>
          <w:sz w:val="24"/>
          <w:szCs w:val="24"/>
        </w:rPr>
        <w:t xml:space="preserve">Dílčí cíl 4. - </w:t>
      </w:r>
      <w:r w:rsidRPr="002F7C88">
        <w:rPr>
          <w:b/>
          <w:bCs/>
          <w:color w:val="1F4E79" w:themeColor="accent5" w:themeShade="80"/>
          <w:sz w:val="24"/>
          <w:szCs w:val="24"/>
        </w:rPr>
        <w:t xml:space="preserve">Zlepšení spolupráce s rodiči, zřizovateli a veřejností, zlepšení spolupráce v území a využívání místních finančních zdrojů pro rozvoj vzdělávání dětí a žáků </w:t>
      </w:r>
    </w:p>
    <w:p w14:paraId="746703AA" w14:textId="77777777" w:rsidR="002F7C88" w:rsidRDefault="002F7C88" w:rsidP="001A1D03">
      <w:pPr>
        <w:spacing w:before="240"/>
        <w:jc w:val="both"/>
      </w:pPr>
      <w:r>
        <w:t xml:space="preserve">Spolupráce s rodiči </w:t>
      </w:r>
      <w:r w:rsidR="00EF361D">
        <w:t xml:space="preserve">a veřejností </w:t>
      </w:r>
      <w:r>
        <w:t>se v řadě škol díky aktivitám projektu MAP zlepšila. Přispělo k tomu nejen vzdělávání učitelů, kteří se v rámci různých seminářů zlepšovali v komunikačních dovednostech, a</w:t>
      </w:r>
      <w:r w:rsidR="00EF361D">
        <w:t xml:space="preserve"> ředitelů v manažerských dovednostech, ale i vnější vlivy, kdy covid naučil řadu rodičů využívání on-</w:t>
      </w:r>
      <w:r w:rsidR="00EF361D">
        <w:lastRenderedPageBreak/>
        <w:t xml:space="preserve">line komunikačních nástrojů. To vedlo nejen k vyššímu zapojení rodičů do aktivit škol a školek, nejen v rámci standartních třídních schůzek, ale i k účasti rodičů na řadě dalších nových akcí, včetně on-line vzdělávacích seminářů. Některé školy zavedly „kavárny“ pro rodiče jako novu komunikační, vzdělávací (osvětovou) a diskusní platformu. Osvědčily se tzv. EDU pointy, ale i dotazníky pro rodiče či nové formy organizace třídních schůzek. </w:t>
      </w:r>
    </w:p>
    <w:p w14:paraId="2F048BF1" w14:textId="77777777" w:rsidR="00EF361D" w:rsidRDefault="00EF361D" w:rsidP="001A1D03">
      <w:pPr>
        <w:spacing w:before="240"/>
        <w:jc w:val="both"/>
      </w:pPr>
      <w:r>
        <w:t xml:space="preserve">Pro rozšiřování těchto nových komunikačních nástrojů a způsobů zapojování rodičů a další veřejnosti do aktivit škol a školek významně přispěly aktivity projektů MAP, které umožnily předávání příkladů dobré praxe mezi zástupci škol a školek na vzájemných setkáváních. </w:t>
      </w:r>
    </w:p>
    <w:p w14:paraId="5C7967B4" w14:textId="77777777" w:rsidR="00EF361D" w:rsidRDefault="00EF361D" w:rsidP="001A1D03">
      <w:pPr>
        <w:spacing w:before="240"/>
        <w:jc w:val="both"/>
      </w:pPr>
      <w:r>
        <w:t>Spolupráce se zřizovateli</w:t>
      </w:r>
      <w:r w:rsidR="00D13F36">
        <w:t xml:space="preserve"> se v průběhu realizace projektů MAP postupně zlepšovala. Od počátečních problémů s nutností osobních setkání a vysvětlování účelu projektu a potřebnosti jeho realizace se zapojením zřizovatelů, po současný stav, kdy zřizovatelé sami přicházejí s aktivitou a komunikují nejen mezi sebou, ale především s řediteli škol. K rozvoji této komunikace přispěla především pravidelná nutnost aktualizace investičních seznamů, ale i nutnost řešit aktuální demografické problémy, kde již komunikace mezi obcí, MŠ a ZŠ a to nejen vlastními, ale také sousedními, je nezbytností k</w:t>
      </w:r>
      <w:r w:rsidR="0015622D">
        <w:t xml:space="preserve"> plánování a reálnému </w:t>
      </w:r>
      <w:r w:rsidR="00D13F36">
        <w:t>zajištění u</w:t>
      </w:r>
      <w:r w:rsidR="0015622D">
        <w:t xml:space="preserve">místění všech dětí jak do školek, tak do škol. Dalším významným přínosem projektu je aktivizace spolupráce obcí při vytváření svazků a společných krocích pro realizaci svazkových škol, které by měly přinést úlevu již značně naplněným stávajícím školám v regionu. Výstavba nových škol nejen povede k vytvoření nových kapacit, ale současně může přinést budoucí možnost snižování počtu dětí ve třídách, což opět povede ke zvyšování kvality vzdělávání, když bude mít pedagog větší prostor pro individuální přístup ke každému žákovi. </w:t>
      </w:r>
    </w:p>
    <w:p w14:paraId="388C4559" w14:textId="77777777" w:rsidR="002F7C88" w:rsidRDefault="002F7C88" w:rsidP="001A1D03">
      <w:pPr>
        <w:spacing w:before="240"/>
        <w:jc w:val="both"/>
      </w:pPr>
    </w:p>
    <w:p w14:paraId="784D42D1" w14:textId="77777777" w:rsidR="002F7C88" w:rsidRPr="003643A2" w:rsidRDefault="0015622D" w:rsidP="001A1D03">
      <w:pPr>
        <w:spacing w:before="240"/>
        <w:jc w:val="both"/>
        <w:rPr>
          <w:b/>
          <w:bCs/>
          <w:color w:val="1F4E79" w:themeColor="accent5" w:themeShade="80"/>
          <w:sz w:val="24"/>
          <w:szCs w:val="24"/>
        </w:rPr>
      </w:pPr>
      <w:r w:rsidRPr="003643A2">
        <w:rPr>
          <w:b/>
          <w:bCs/>
          <w:color w:val="1F4E79" w:themeColor="accent5" w:themeShade="80"/>
          <w:sz w:val="24"/>
          <w:szCs w:val="24"/>
        </w:rPr>
        <w:t>Shrnutí evaluační otázky 1.1</w:t>
      </w:r>
    </w:p>
    <w:p w14:paraId="470943D0" w14:textId="77777777" w:rsidR="0015622D" w:rsidRPr="00904720" w:rsidRDefault="0015622D" w:rsidP="001A1D03">
      <w:pPr>
        <w:spacing w:before="240"/>
        <w:jc w:val="both"/>
        <w:rPr>
          <w:b/>
          <w:bCs/>
        </w:rPr>
      </w:pPr>
      <w:r w:rsidRPr="00904720">
        <w:rPr>
          <w:b/>
          <w:bCs/>
        </w:rPr>
        <w:t>Na základě výše uvedených skutečností je možno konstatovat, že díky realizaci projektů MAP se na území ORP Černošice podařilo dosáhnout jak hlavního cíle (zvýšení kvality vzdělávání), tak i všech dílčích cílů MAP.</w:t>
      </w:r>
    </w:p>
    <w:p w14:paraId="497B4E04" w14:textId="77777777" w:rsidR="0015622D" w:rsidRPr="001A1D03" w:rsidRDefault="0015622D" w:rsidP="001A1D03">
      <w:pPr>
        <w:spacing w:before="240"/>
        <w:jc w:val="both"/>
      </w:pPr>
      <w:r>
        <w:t>Pro dokreslení výše uvedeného odůvodnění jsou přiloženy výstupy dotazníkového šetření mezi zapojenými aktéry (školami) z regionu a jejich odpovědi na otázky zaměřené na naplnění cílů projektů a přínos realizovaných aktivit</w:t>
      </w:r>
      <w:r w:rsidR="00051213">
        <w:t xml:space="preserve"> (vč. analýzy otevřených odpovědí na otázku: Které aktivity projektů MAP byly podle Vás nejpřínosnější?)</w:t>
      </w:r>
      <w:r>
        <w:t>.</w:t>
      </w:r>
    </w:p>
    <w:p w14:paraId="1A6CC5EC" w14:textId="77777777" w:rsidR="00E005BC" w:rsidRDefault="00EF7149" w:rsidP="00F2468D">
      <w:pPr>
        <w:ind w:left="360"/>
        <w:rPr>
          <w:i/>
          <w:iCs/>
          <w:color w:val="1F4E79" w:themeColor="accent5" w:themeShade="80"/>
        </w:rPr>
      </w:pPr>
      <w:r>
        <w:rPr>
          <w:noProof/>
          <w:lang w:eastAsia="cs-CZ"/>
        </w:rPr>
        <w:drawing>
          <wp:inline distT="0" distB="0" distL="0" distR="0" wp14:anchorId="2B904752" wp14:editId="590CE303">
            <wp:extent cx="5402580" cy="2271822"/>
            <wp:effectExtent l="0" t="0" r="7620" b="0"/>
            <wp:docPr id="1693349411" name="Obrázek 15" descr="Graf odpovědí Formulářů. Název otázky: Přispěly aktivity projektů MAP podle Vašeho názoru k naplnění těchto cílů?. Počet odpově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f odpovědí Formulářů. Název otázky: Přispěly aktivity projektů MAP podle Vašeho názoru k naplnění těchto cílů?. Počet odpovědí: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42593"/>
                    <a:stretch/>
                  </pic:blipFill>
                  <pic:spPr bwMode="auto">
                    <a:xfrm>
                      <a:off x="0" y="0"/>
                      <a:ext cx="5426644" cy="2281941"/>
                    </a:xfrm>
                    <a:prstGeom prst="rect">
                      <a:avLst/>
                    </a:prstGeom>
                    <a:noFill/>
                    <a:ln>
                      <a:noFill/>
                    </a:ln>
                    <a:extLst>
                      <a:ext uri="{53640926-AAD7-44D8-BBD7-CCE9431645EC}">
                        <a14:shadowObscured xmlns:a14="http://schemas.microsoft.com/office/drawing/2010/main"/>
                      </a:ext>
                    </a:extLst>
                  </pic:spPr>
                </pic:pic>
              </a:graphicData>
            </a:graphic>
          </wp:inline>
        </w:drawing>
      </w:r>
    </w:p>
    <w:p w14:paraId="59F1B9BD" w14:textId="77777777" w:rsidR="00EF7149" w:rsidRDefault="00EF7149" w:rsidP="00F2468D">
      <w:pPr>
        <w:ind w:left="360"/>
        <w:rPr>
          <w:i/>
          <w:iCs/>
          <w:color w:val="1F4E79" w:themeColor="accent5" w:themeShade="80"/>
        </w:rPr>
      </w:pPr>
      <w:r>
        <w:rPr>
          <w:noProof/>
          <w:lang w:eastAsia="cs-CZ"/>
        </w:rPr>
        <w:lastRenderedPageBreak/>
        <w:drawing>
          <wp:inline distT="0" distB="0" distL="0" distR="0" wp14:anchorId="5E6DDC34" wp14:editId="37A5A93B">
            <wp:extent cx="4441190" cy="1655845"/>
            <wp:effectExtent l="0" t="0" r="0" b="1905"/>
            <wp:docPr id="824425999" name="Obrázek 16" descr="Graf odpovědí Formulářů. Název otázky: Přispěly aktivity projektů MAP podle Vašeho názoru k naplnění těchto cílů?. Počet odpově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f odpovědí Formulářů. Název otázky: Přispěly aktivity projektů MAP podle Vašeho názoru k naplnění těchto cílů?. Počet odpovědí: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7143" t="33809"/>
                    <a:stretch/>
                  </pic:blipFill>
                  <pic:spPr bwMode="auto">
                    <a:xfrm>
                      <a:off x="0" y="0"/>
                      <a:ext cx="4454611" cy="1660849"/>
                    </a:xfrm>
                    <a:prstGeom prst="rect">
                      <a:avLst/>
                    </a:prstGeom>
                    <a:noFill/>
                    <a:ln>
                      <a:noFill/>
                    </a:ln>
                    <a:extLst>
                      <a:ext uri="{53640926-AAD7-44D8-BBD7-CCE9431645EC}">
                        <a14:shadowObscured xmlns:a14="http://schemas.microsoft.com/office/drawing/2010/main"/>
                      </a:ext>
                    </a:extLst>
                  </pic:spPr>
                </pic:pic>
              </a:graphicData>
            </a:graphic>
          </wp:inline>
        </w:drawing>
      </w:r>
    </w:p>
    <w:p w14:paraId="296F5AAF" w14:textId="77777777" w:rsidR="00E005BC" w:rsidRDefault="00E005BC" w:rsidP="00F2468D">
      <w:pPr>
        <w:ind w:left="360"/>
        <w:rPr>
          <w:i/>
          <w:iCs/>
          <w:color w:val="1F4E79" w:themeColor="accent5" w:themeShade="80"/>
        </w:rPr>
      </w:pPr>
      <w:r>
        <w:rPr>
          <w:noProof/>
          <w:lang w:eastAsia="cs-CZ"/>
        </w:rPr>
        <w:drawing>
          <wp:inline distT="0" distB="0" distL="0" distR="0" wp14:anchorId="695A1D50" wp14:editId="412380F2">
            <wp:extent cx="5471160" cy="2040421"/>
            <wp:effectExtent l="0" t="0" r="0" b="0"/>
            <wp:docPr id="1848490714" name="Obrázek 13" descr="Graf odpovědí Formulářů. Název otázky: Jak hodnotíte přínos těchto aktivit, které projekt v území realizoval?. Počet odpově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f odpovědí Formulářů. Název otázky: Jak hodnotíte přínos těchto aktivit, které projekt v území realizoval?. Počet odpovědí: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3783"/>
                    <a:stretch/>
                  </pic:blipFill>
                  <pic:spPr bwMode="auto">
                    <a:xfrm>
                      <a:off x="0" y="0"/>
                      <a:ext cx="5500510" cy="2051367"/>
                    </a:xfrm>
                    <a:prstGeom prst="rect">
                      <a:avLst/>
                    </a:prstGeom>
                    <a:noFill/>
                    <a:ln>
                      <a:noFill/>
                    </a:ln>
                    <a:extLst>
                      <a:ext uri="{53640926-AAD7-44D8-BBD7-CCE9431645EC}">
                        <a14:shadowObscured xmlns:a14="http://schemas.microsoft.com/office/drawing/2010/main"/>
                      </a:ext>
                    </a:extLst>
                  </pic:spPr>
                </pic:pic>
              </a:graphicData>
            </a:graphic>
          </wp:inline>
        </w:drawing>
      </w:r>
    </w:p>
    <w:p w14:paraId="2FF6A8F1" w14:textId="77777777" w:rsidR="00E005BC" w:rsidRDefault="00E005BC" w:rsidP="00F2468D">
      <w:pPr>
        <w:ind w:left="360"/>
        <w:rPr>
          <w:i/>
          <w:iCs/>
          <w:color w:val="1F4E79" w:themeColor="accent5" w:themeShade="80"/>
        </w:rPr>
      </w:pPr>
      <w:r>
        <w:rPr>
          <w:noProof/>
          <w:lang w:eastAsia="cs-CZ"/>
        </w:rPr>
        <w:drawing>
          <wp:inline distT="0" distB="0" distL="0" distR="0" wp14:anchorId="0A169990" wp14:editId="200DCE08">
            <wp:extent cx="4369494" cy="1553064"/>
            <wp:effectExtent l="0" t="0" r="0" b="9525"/>
            <wp:docPr id="490942415" name="Obrázek 14" descr="Graf odpovědí Formulářů. Název otázky: Jak hodnotíte přínos těchto aktivit, které projekt v území realizoval?. Počet odpově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f odpovědí Formulářů. Název otázky: Jak hodnotíte přínos těchto aktivit, které projekt v území realizoval?. Počet odpovědí: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6217" t="25774"/>
                    <a:stretch/>
                  </pic:blipFill>
                  <pic:spPr bwMode="auto">
                    <a:xfrm>
                      <a:off x="0" y="0"/>
                      <a:ext cx="4398003" cy="1563197"/>
                    </a:xfrm>
                    <a:prstGeom prst="rect">
                      <a:avLst/>
                    </a:prstGeom>
                    <a:noFill/>
                    <a:ln>
                      <a:noFill/>
                    </a:ln>
                    <a:extLst>
                      <a:ext uri="{53640926-AAD7-44D8-BBD7-CCE9431645EC}">
                        <a14:shadowObscured xmlns:a14="http://schemas.microsoft.com/office/drawing/2010/main"/>
                      </a:ext>
                    </a:extLst>
                  </pic:spPr>
                </pic:pic>
              </a:graphicData>
            </a:graphic>
          </wp:inline>
        </w:drawing>
      </w:r>
    </w:p>
    <w:p w14:paraId="24BBF653" w14:textId="77777777" w:rsidR="00E005BC" w:rsidRDefault="00E005BC" w:rsidP="00F2468D">
      <w:pPr>
        <w:ind w:left="360"/>
        <w:rPr>
          <w:i/>
          <w:iCs/>
          <w:color w:val="1F4E79" w:themeColor="accent5" w:themeShade="80"/>
        </w:rPr>
      </w:pPr>
    </w:p>
    <w:p w14:paraId="59E5A0A6" w14:textId="77777777" w:rsidR="00E005BC" w:rsidRPr="002F56AD" w:rsidRDefault="00E005BC" w:rsidP="00F2468D">
      <w:pPr>
        <w:ind w:left="360"/>
        <w:rPr>
          <w:rFonts w:ascii="Roboto" w:hAnsi="Roboto"/>
          <w:color w:val="202124"/>
          <w:spacing w:val="3"/>
          <w:sz w:val="20"/>
          <w:szCs w:val="20"/>
          <w:shd w:val="clear" w:color="auto" w:fill="FFFFFF"/>
        </w:rPr>
      </w:pPr>
      <w:r w:rsidRPr="002F56AD">
        <w:rPr>
          <w:rFonts w:ascii="Roboto" w:hAnsi="Roboto"/>
          <w:color w:val="202124"/>
          <w:spacing w:val="3"/>
          <w:sz w:val="20"/>
          <w:szCs w:val="20"/>
          <w:shd w:val="clear" w:color="auto" w:fill="FFFFFF"/>
        </w:rPr>
        <w:t>Které aktivity projektu MAP II byly podle Vašeho názoru nejpřínosnější pro zvyšování kvality vzdělávání?</w:t>
      </w:r>
    </w:p>
    <w:p w14:paraId="5950D99E" w14:textId="77777777" w:rsidR="00051213" w:rsidRPr="002F56AD" w:rsidRDefault="00051213" w:rsidP="00E332DF">
      <w:pPr>
        <w:pStyle w:val="Odstavecseseznamem"/>
        <w:numPr>
          <w:ilvl w:val="0"/>
          <w:numId w:val="3"/>
        </w:numPr>
      </w:pPr>
      <w:r w:rsidRPr="002F56AD">
        <w:t xml:space="preserve">Vzdělávací semináře, </w:t>
      </w:r>
      <w:r w:rsidR="00486148" w:rsidRPr="002F56AD">
        <w:t xml:space="preserve">workshopy </w:t>
      </w:r>
      <w:r w:rsidR="00167078" w:rsidRPr="002F56AD">
        <w:tab/>
      </w:r>
      <w:r w:rsidR="00167078" w:rsidRPr="002F56AD">
        <w:tab/>
      </w:r>
      <w:r w:rsidR="00167078" w:rsidRPr="002F56AD">
        <w:tab/>
      </w:r>
      <w:r w:rsidR="00167078" w:rsidRPr="002F56AD">
        <w:tab/>
      </w:r>
      <w:r w:rsidR="00167078" w:rsidRPr="002F56AD">
        <w:tab/>
      </w:r>
      <w:r w:rsidR="00486148" w:rsidRPr="002F56AD">
        <w:t>30</w:t>
      </w:r>
    </w:p>
    <w:p w14:paraId="0DB97006" w14:textId="77777777" w:rsidR="00167078" w:rsidRPr="002F56AD" w:rsidRDefault="00167078" w:rsidP="00E332DF">
      <w:pPr>
        <w:pStyle w:val="Odstavecseseznamem"/>
        <w:numPr>
          <w:ilvl w:val="0"/>
          <w:numId w:val="3"/>
        </w:numPr>
      </w:pPr>
      <w:r w:rsidRPr="002F56AD">
        <w:t xml:space="preserve">Setkávání ředitelů (výjezdy) </w:t>
      </w:r>
      <w:r w:rsidRPr="002F56AD">
        <w:tab/>
      </w:r>
      <w:r w:rsidRPr="002F56AD">
        <w:tab/>
      </w:r>
      <w:r w:rsidRPr="002F56AD">
        <w:tab/>
      </w:r>
      <w:r w:rsidRPr="002F56AD">
        <w:tab/>
      </w:r>
      <w:r w:rsidRPr="002F56AD">
        <w:tab/>
        <w:t>11</w:t>
      </w:r>
    </w:p>
    <w:p w14:paraId="1E0B3FB1" w14:textId="77777777" w:rsidR="00051213" w:rsidRPr="002F56AD" w:rsidRDefault="00051213" w:rsidP="00E332DF">
      <w:pPr>
        <w:pStyle w:val="Odstavecseseznamem"/>
        <w:numPr>
          <w:ilvl w:val="0"/>
          <w:numId w:val="3"/>
        </w:numPr>
      </w:pPr>
      <w:r w:rsidRPr="002F56AD">
        <w:t>Sdílení zkušeností (učitelů i ředitelů)</w:t>
      </w:r>
      <w:r w:rsidR="00167078" w:rsidRPr="002F56AD">
        <w:t xml:space="preserve"> </w:t>
      </w:r>
      <w:r w:rsidR="00167078" w:rsidRPr="002F56AD">
        <w:tab/>
      </w:r>
      <w:r w:rsidR="00167078" w:rsidRPr="002F56AD">
        <w:tab/>
      </w:r>
      <w:r w:rsidR="00167078" w:rsidRPr="002F56AD">
        <w:tab/>
      </w:r>
      <w:r w:rsidR="00167078" w:rsidRPr="002F56AD">
        <w:tab/>
        <w:t xml:space="preserve">  9</w:t>
      </w:r>
    </w:p>
    <w:p w14:paraId="309734E8" w14:textId="77777777" w:rsidR="00167078" w:rsidRPr="002F56AD" w:rsidRDefault="00167078" w:rsidP="00E332DF">
      <w:pPr>
        <w:pStyle w:val="Odstavecseseznamem"/>
        <w:numPr>
          <w:ilvl w:val="0"/>
          <w:numId w:val="3"/>
        </w:numPr>
      </w:pPr>
      <w:r w:rsidRPr="002F56AD">
        <w:t>Letní školy pro pedagogy</w:t>
      </w:r>
      <w:r w:rsidRPr="002F56AD">
        <w:tab/>
      </w:r>
      <w:r w:rsidRPr="002F56AD">
        <w:tab/>
      </w:r>
      <w:r w:rsidRPr="002F56AD">
        <w:tab/>
      </w:r>
      <w:r w:rsidRPr="002F56AD">
        <w:tab/>
      </w:r>
      <w:r w:rsidRPr="002F56AD">
        <w:tab/>
      </w:r>
      <w:r w:rsidRPr="002F56AD">
        <w:tab/>
        <w:t xml:space="preserve">  9</w:t>
      </w:r>
    </w:p>
    <w:p w14:paraId="33D56653" w14:textId="7C45FF7A" w:rsidR="00167078" w:rsidRPr="002F56AD" w:rsidRDefault="00167078" w:rsidP="00E332DF">
      <w:pPr>
        <w:pStyle w:val="Odstavecseseznamem"/>
        <w:numPr>
          <w:ilvl w:val="0"/>
          <w:numId w:val="3"/>
        </w:numPr>
      </w:pPr>
      <w:r w:rsidRPr="002F56AD">
        <w:t xml:space="preserve">Sdílené </w:t>
      </w:r>
      <w:r w:rsidR="00E332DF">
        <w:t xml:space="preserve">odborné </w:t>
      </w:r>
      <w:r w:rsidRPr="002F56AD">
        <w:t>pozice</w:t>
      </w:r>
      <w:r w:rsidRPr="002F56AD">
        <w:tab/>
      </w:r>
      <w:r w:rsidRPr="002F56AD">
        <w:tab/>
      </w:r>
      <w:r w:rsidR="00E332DF">
        <w:tab/>
      </w:r>
      <w:r w:rsidR="00E332DF">
        <w:tab/>
      </w:r>
      <w:r w:rsidR="00E332DF">
        <w:tab/>
      </w:r>
      <w:r w:rsidR="00E332DF">
        <w:tab/>
      </w:r>
      <w:r w:rsidRPr="002F56AD">
        <w:t xml:space="preserve">  9</w:t>
      </w:r>
    </w:p>
    <w:p w14:paraId="1CC340EA" w14:textId="77777777" w:rsidR="00167078" w:rsidRPr="002F56AD" w:rsidRDefault="00167078" w:rsidP="00E332DF">
      <w:pPr>
        <w:pStyle w:val="Odstavecseseznamem"/>
        <w:numPr>
          <w:ilvl w:val="0"/>
          <w:numId w:val="3"/>
        </w:numPr>
      </w:pPr>
      <w:r w:rsidRPr="002F56AD">
        <w:t xml:space="preserve">Nabídka / možnost získání pomůcek </w:t>
      </w:r>
      <w:r w:rsidRPr="002F56AD">
        <w:tab/>
      </w:r>
      <w:r w:rsidRPr="002F56AD">
        <w:tab/>
      </w:r>
      <w:r w:rsidRPr="002F56AD">
        <w:tab/>
      </w:r>
      <w:r w:rsidRPr="002F56AD">
        <w:tab/>
        <w:t xml:space="preserve">  2</w:t>
      </w:r>
    </w:p>
    <w:p w14:paraId="099E24C8" w14:textId="77777777" w:rsidR="00500F7F" w:rsidRDefault="00500F7F">
      <w:pPr>
        <w:rPr>
          <w:i/>
          <w:iCs/>
        </w:rPr>
      </w:pPr>
      <w:r w:rsidRPr="00500F7F">
        <w:rPr>
          <w:i/>
          <w:iCs/>
        </w:rPr>
        <w:t>Zdroj: vlastní analýza otevřených otázek z dotazníkového šetření</w:t>
      </w:r>
    </w:p>
    <w:p w14:paraId="12F5C2FB" w14:textId="77777777" w:rsidR="00BB46DA" w:rsidRPr="00500F7F" w:rsidRDefault="00BB46DA">
      <w:pPr>
        <w:rPr>
          <w:rFonts w:asciiTheme="majorHAnsi" w:eastAsiaTheme="majorEastAsia" w:hAnsiTheme="majorHAnsi" w:cstheme="majorBidi"/>
          <w:b/>
          <w:bCs/>
          <w:color w:val="2F5496" w:themeColor="accent1" w:themeShade="BF"/>
          <w:sz w:val="26"/>
          <w:szCs w:val="26"/>
        </w:rPr>
      </w:pPr>
      <w:r w:rsidRPr="00500F7F">
        <w:rPr>
          <w:rFonts w:asciiTheme="majorHAnsi" w:eastAsiaTheme="majorEastAsia" w:hAnsiTheme="majorHAnsi" w:cstheme="majorBidi"/>
          <w:b/>
          <w:bCs/>
          <w:color w:val="2F5496" w:themeColor="accent1" w:themeShade="BF"/>
          <w:sz w:val="26"/>
          <w:szCs w:val="26"/>
        </w:rPr>
        <w:br w:type="page"/>
      </w:r>
    </w:p>
    <w:p w14:paraId="7945E51B" w14:textId="77777777" w:rsidR="00F2468D" w:rsidRPr="00D22285" w:rsidRDefault="00F2468D" w:rsidP="00E332DF">
      <w:pPr>
        <w:pStyle w:val="Nadpis1"/>
        <w:numPr>
          <w:ilvl w:val="2"/>
          <w:numId w:val="5"/>
        </w:numPr>
        <w:rPr>
          <w:b/>
          <w:bCs/>
          <w:sz w:val="26"/>
          <w:szCs w:val="26"/>
        </w:rPr>
      </w:pPr>
      <w:bookmarkStart w:id="25" w:name="_Toc151067673"/>
      <w:r w:rsidRPr="00D22285">
        <w:rPr>
          <w:b/>
          <w:bCs/>
          <w:sz w:val="26"/>
          <w:szCs w:val="26"/>
        </w:rPr>
        <w:lastRenderedPageBreak/>
        <w:t>Co v dosažení těchto cílů bránilo nebo jim naopak pomáhalo?</w:t>
      </w:r>
      <w:bookmarkEnd w:id="25"/>
      <w:r w:rsidRPr="00D22285">
        <w:rPr>
          <w:b/>
          <w:bCs/>
          <w:sz w:val="26"/>
          <w:szCs w:val="26"/>
        </w:rPr>
        <w:t xml:space="preserve"> </w:t>
      </w:r>
    </w:p>
    <w:p w14:paraId="0973396B" w14:textId="77777777" w:rsidR="00042289" w:rsidRPr="00042289" w:rsidRDefault="003643A2" w:rsidP="00042289">
      <w:pPr>
        <w:spacing w:before="240"/>
        <w:jc w:val="both"/>
      </w:pPr>
      <w:r>
        <w:t xml:space="preserve">Prvním problémem řešení problematiky vzdělávání v </w:t>
      </w:r>
      <w:r w:rsidR="00042289" w:rsidRPr="00042289">
        <w:t xml:space="preserve">ORP Černošice je velice specifické území, které je geograficky zcela nekompaktní. Tvoří prstenec kolem hlavního města Prahy po dvou třetinách jeho obvodu a nemá žádné přirozené vlastní centrum (přirozeným centrem je Praha), z dopravního a logistického hlediska jsou jeho části obtížně navzájem dostupné. Proto bylo toto území pro potřeby realizace projektu MAP rozčleněno do čtyř územních oblastí (Dolnobřežansko-Jílovsko, Jihozápad, Mníšecko-Černošicko, Roztocko-Hostivicko) a v každé z těchto oblastí jsou realizovány samostatné aktivity odrážející místní specifika. </w:t>
      </w:r>
    </w:p>
    <w:p w14:paraId="246E740C" w14:textId="73ADFCED" w:rsidR="00042289" w:rsidRPr="00042289" w:rsidRDefault="00042289" w:rsidP="00042289">
      <w:pPr>
        <w:spacing w:before="240"/>
        <w:jc w:val="both"/>
      </w:pPr>
      <w:r w:rsidRPr="00042289">
        <w:t>Ve čtyřech územních oblastech fungují samostatně</w:t>
      </w:r>
      <w:r w:rsidR="00E332DF">
        <w:t xml:space="preserve"> aktivity spojené se setkáváním ředitelů/ředitelek škol, napříč celým ORP jsou sestaveny tematické </w:t>
      </w:r>
      <w:r w:rsidRPr="00042289">
        <w:t>pracovní skupiny</w:t>
      </w:r>
      <w:r w:rsidR="00E332DF">
        <w:t>. Další aktivity jako</w:t>
      </w:r>
      <w:r w:rsidRPr="00042289">
        <w:t xml:space="preserve"> semináře, vzděláv</w:t>
      </w:r>
      <w:r w:rsidR="00E332DF">
        <w:t>ací</w:t>
      </w:r>
      <w:r w:rsidRPr="00042289">
        <w:t xml:space="preserve"> a </w:t>
      </w:r>
      <w:r w:rsidR="00E332DF">
        <w:t>jiné</w:t>
      </w:r>
      <w:r w:rsidRPr="00042289">
        <w:t xml:space="preserve"> akce jsou rovněž organizovány v jednotlivých oblastech (s možným přesahem do sousedních) a také místní partnerství vznikají v těchto územních oblastech.</w:t>
      </w:r>
    </w:p>
    <w:p w14:paraId="3C66B059" w14:textId="48D75CBC" w:rsidR="00042289" w:rsidRPr="00042289" w:rsidRDefault="00042289" w:rsidP="00042289">
      <w:pPr>
        <w:spacing w:before="240"/>
        <w:jc w:val="both"/>
      </w:pPr>
      <w:r w:rsidRPr="00042289">
        <w:t xml:space="preserve">Činnost v čtyřech oblastech koordinují regionální koordinátoři, kteří pak předávají výsledky a zkušenosti na společných platformách celého území. </w:t>
      </w:r>
      <w:r w:rsidR="009B53CC">
        <w:t>Někteří t</w:t>
      </w:r>
      <w:r w:rsidRPr="00042289">
        <w:t xml:space="preserve">ito regionální koordinátoři jsou </w:t>
      </w:r>
      <w:r w:rsidR="009B53CC">
        <w:t>i</w:t>
      </w:r>
      <w:r w:rsidR="009B53CC" w:rsidRPr="00042289">
        <w:t xml:space="preserve"> </w:t>
      </w:r>
      <w:r w:rsidRPr="00042289">
        <w:t>člen</w:t>
      </w:r>
      <w:r w:rsidR="009B53CC">
        <w:t>y</w:t>
      </w:r>
      <w:r w:rsidRPr="00042289">
        <w:t xml:space="preserve"> Řídícího výboru a zároveň členy realizačního týmu, který je tak logicky jednou ze společných platforem. Po dokončení každého zásadního kroku jsou výsledky sumarizovány realizačním týmem pro celé území ORP.</w:t>
      </w:r>
    </w:p>
    <w:p w14:paraId="4A8824D1" w14:textId="77777777" w:rsidR="00042289" w:rsidRDefault="003643A2" w:rsidP="003643A2">
      <w:pPr>
        <w:jc w:val="both"/>
      </w:pPr>
      <w:r>
        <w:t>Ú</w:t>
      </w:r>
      <w:r w:rsidRPr="003643A2">
        <w:t xml:space="preserve">zemí </w:t>
      </w:r>
      <w:r>
        <w:t>a poloha regionu 0RP Černošice má ještě jedno významné specifikum. Vzhledem k poloze v těsném zázemí Prahy má řadu charakteristik souvisejících s procesem suburbanizace, tedy procesu, který souvisí s polohou blízko metropole. Jedním a nejvýznamnějším projevem suburbanizace je dlouhodobý a místy prudký nárůst počtu obyvatel převážně mladšího věku. Díky tomu v některých částech území narůstá počet dětí významně rychleji, než by bylo vzhledem k migračním přírůstkům běžné. Tento jev byl také příčinou největšího problému posledních let – nedostatečné kapacity MŠ a ZŠ v některých obcích regionu.</w:t>
      </w:r>
      <w:r w:rsidRPr="003643A2">
        <w:t xml:space="preserve"> </w:t>
      </w:r>
      <w:r w:rsidR="00E40F9F">
        <w:t xml:space="preserve">A s tím souvisí i další specifikum – enormně vysoký počet škol v území jednoho ORP (ve srovnání s ostatními ORP v ČR). </w:t>
      </w:r>
    </w:p>
    <w:p w14:paraId="63F941A3" w14:textId="77777777" w:rsidR="000E1C2A" w:rsidRPr="003643A2" w:rsidRDefault="000E1C2A" w:rsidP="003643A2">
      <w:pPr>
        <w:jc w:val="both"/>
      </w:pPr>
      <w:r>
        <w:t xml:space="preserve">Druhou překážkou byla </w:t>
      </w:r>
      <w:r w:rsidR="009B53CC">
        <w:t xml:space="preserve">počáteční </w:t>
      </w:r>
      <w:r>
        <w:t xml:space="preserve">neochota aktérů z území k participaci ve vznikajícím projektu MAP. Někteří neměli žádné zkušenosti se zapojením do těchto typů projektu, neměli zájem a ochotu komunikovat. </w:t>
      </w:r>
      <w:r w:rsidRPr="000E1C2A">
        <w:t xml:space="preserve">V některých územních oblastech (Dolnobřežansko-Jílovsko) </w:t>
      </w:r>
      <w:r>
        <w:t>mohl</w:t>
      </w:r>
      <w:r w:rsidRPr="000E1C2A">
        <w:t xml:space="preserve"> tým MAP navázat na již existující tradici, v jiných (Roztocko-Hostivicko) taková tradice neexist</w:t>
      </w:r>
      <w:r>
        <w:t>ovala</w:t>
      </w:r>
      <w:r w:rsidRPr="000E1C2A">
        <w:t xml:space="preserve"> a </w:t>
      </w:r>
      <w:r>
        <w:t>bylo obtížné ji vybudovat</w:t>
      </w:r>
      <w:r w:rsidRPr="000E1C2A">
        <w:t xml:space="preserve">. </w:t>
      </w:r>
      <w:r>
        <w:t>Realizační tým a regionální koordinátoři se setkávali</w:t>
      </w:r>
      <w:r w:rsidRPr="000E1C2A">
        <w:t xml:space="preserve"> s různou mírou ochoty k takovým setkáním, </w:t>
      </w:r>
      <w:r>
        <w:t xml:space="preserve">podle jejich slov byla </w:t>
      </w:r>
      <w:r w:rsidRPr="000E1C2A">
        <w:t xml:space="preserve">větší a spontánnější </w:t>
      </w:r>
      <w:r>
        <w:t>byla</w:t>
      </w:r>
      <w:r w:rsidRPr="000E1C2A">
        <w:t xml:space="preserve"> mezi ředitelkami i učitelkami mateřských škol, menší u škol základních. Hlavním důvodem </w:t>
      </w:r>
      <w:r>
        <w:t>byla tehdejší</w:t>
      </w:r>
      <w:r w:rsidRPr="000E1C2A">
        <w:t xml:space="preserve"> nepřiměřená administrativní zátěž uvalená na základní školy i řešení řady problémů vnitřní organizace souvisejících s postupným zaváděním inkluze, nedostatkem pedagogů obecně</w:t>
      </w:r>
      <w:r>
        <w:t>,</w:t>
      </w:r>
      <w:r w:rsidRPr="000E1C2A">
        <w:t xml:space="preserve"> a zvláště v některých předmětech, někdy i s problematickým vztahem k části rodičovské veřejnosti.</w:t>
      </w:r>
    </w:p>
    <w:p w14:paraId="6C57F0A4" w14:textId="77777777" w:rsidR="000E1C2A" w:rsidRPr="000E1C2A" w:rsidRDefault="000E1C2A" w:rsidP="000E1C2A">
      <w:pPr>
        <w:spacing w:line="240" w:lineRule="auto"/>
        <w:jc w:val="both"/>
      </w:pPr>
      <w:r>
        <w:t>Z tohoto důvodu bylo obtížné a problematické sestavování</w:t>
      </w:r>
      <w:r w:rsidRPr="000E1C2A">
        <w:t xml:space="preserve"> </w:t>
      </w:r>
      <w:r>
        <w:t>prvního souboru</w:t>
      </w:r>
      <w:r w:rsidRPr="000E1C2A">
        <w:t xml:space="preserve"> investičních požadavků, </w:t>
      </w:r>
      <w:r>
        <w:t>protože</w:t>
      </w:r>
      <w:r w:rsidRPr="000E1C2A">
        <w:t xml:space="preserve"> si ještě všichni aktéři ne zcela uvědomovali důležitost zaznamenávání investičních záměrů. Také sběr požadavků před prázdninami a v září 2016 neodpovídal zaběhnuté praxi sestavování rozpočtů obcí. Ačkoli </w:t>
      </w:r>
      <w:r>
        <w:t>bylo s</w:t>
      </w:r>
      <w:r w:rsidRPr="000E1C2A">
        <w:t xml:space="preserve"> MŠMT </w:t>
      </w:r>
      <w:r>
        <w:t>jednáno</w:t>
      </w:r>
      <w:r w:rsidRPr="000E1C2A">
        <w:t xml:space="preserve"> o sladění s přípravou rozpočtů, nebylo žádosti vyhověno. </w:t>
      </w:r>
    </w:p>
    <w:p w14:paraId="04B7A909" w14:textId="77777777" w:rsidR="00D13F36" w:rsidRPr="000E1C2A" w:rsidRDefault="00595230" w:rsidP="00244527">
      <w:pPr>
        <w:spacing w:line="240" w:lineRule="auto"/>
        <w:jc w:val="both"/>
      </w:pPr>
      <w:r w:rsidRPr="000E1C2A">
        <w:t>Významnou a pro projekt důležitou platformou jsou setkávání „vlastních aktérů“ vzdělávacího procesu, tedy pedagogů, ředitelů základních a mateřských škol a zřizovatelů</w:t>
      </w:r>
      <w:r w:rsidR="000E1C2A" w:rsidRPr="000E1C2A">
        <w:t xml:space="preserve">. </w:t>
      </w:r>
      <w:r w:rsidR="00D13F36" w:rsidRPr="000E1C2A">
        <w:t>Při přípravě seminářů se osvědčila větší míra zapojení budoucích účastníků seminářů (ředitelé M</w:t>
      </w:r>
      <w:r w:rsidR="000E1C2A" w:rsidRPr="000E1C2A">
        <w:t>Š</w:t>
      </w:r>
      <w:r w:rsidR="00D13F36" w:rsidRPr="000E1C2A">
        <w:t xml:space="preserve">/ZŠ), konkrétně vyšší míry zodpovědnosti a spoluzodpovědnost za přípravu a realizaci seminářů. Toto opatření mělo za následek vyšší účast na seminářích i lepší zpětnou vazbu. </w:t>
      </w:r>
    </w:p>
    <w:p w14:paraId="14DC6FA6" w14:textId="13E35670" w:rsidR="00A039C8" w:rsidRPr="00E40F9F" w:rsidRDefault="005768EE" w:rsidP="00E40F9F">
      <w:pPr>
        <w:jc w:val="both"/>
        <w:rPr>
          <w:b/>
          <w:bCs/>
        </w:rPr>
      </w:pPr>
      <w:r w:rsidRPr="00E40F9F">
        <w:lastRenderedPageBreak/>
        <w:t>Bohužel míra aktivity PS v rámci jednotlivých regionů byla různá i míra jejich tvořivosti. Jako velmi důležitou roli v platformách vidíme činnost jednotlivých koordinátorů, to byli klíčový hráči pro udržení motivace práce v PS, tahu na cíl a dodání očekávaných výstupů. Jejich role byla postavena na výborné znalosti území (pocházeli z daných regionů), na osobním vztahu a vazbám v území a na míře důvěry a vazeb, které se jim v území podařilo s aktéry navázat. To vyžadovalo jejich intenzivní práci v terénu. Bohužel velkou barierou bylo pokrácení jejich úvazku hodnotící komisí</w:t>
      </w:r>
      <w:r w:rsidR="00E332DF">
        <w:t xml:space="preserve"> v prvním projektu</w:t>
      </w:r>
      <w:r w:rsidRPr="00E40F9F">
        <w:t>. Nemálo činností pro projekt tak dotovali ze svého volného času.</w:t>
      </w:r>
      <w:r w:rsidR="0040469A">
        <w:t xml:space="preserve"> </w:t>
      </w:r>
    </w:p>
    <w:p w14:paraId="67B401AD" w14:textId="77777777" w:rsidR="00D636E7" w:rsidRDefault="00E40F9F" w:rsidP="00D636E7">
      <w:pPr>
        <w:spacing w:before="240"/>
        <w:jc w:val="both"/>
      </w:pPr>
      <w:r>
        <w:t>Další v</w:t>
      </w:r>
      <w:r w:rsidR="00D636E7" w:rsidRPr="00D636E7">
        <w:t>ýznamnou překážkou při realizaci aktivit projektu se v letech 2020 a 2021 stala celosvětová pandemie onemocnění Covid-19.</w:t>
      </w:r>
      <w:r w:rsidR="00D636E7">
        <w:t xml:space="preserve"> Bylo nutno přerušit či zastavit všechny aktivity založené na osobním setkávání, školy se musely vyrovnat s pravidly a technickým zabezpečením distanční výuky, na pedagogy byly kladeny vysoké požadavky na organizaci a zajištění zcela neznámé formy výuky.</w:t>
      </w:r>
    </w:p>
    <w:p w14:paraId="7FB149E6" w14:textId="3ECB23A7" w:rsidR="00E40F9F" w:rsidRDefault="00D636E7" w:rsidP="00D636E7">
      <w:pPr>
        <w:spacing w:before="240"/>
        <w:jc w:val="both"/>
      </w:pPr>
      <w:r>
        <w:t>Aktivity projektu se však situaci přizpůsobily. Setkávání se přesunula na on-line platformu (a některá u ní zůstala i po skončení pandemie</w:t>
      </w:r>
      <w:r w:rsidR="009B53CC">
        <w:t>, čímž se kompenzovala jist</w:t>
      </w:r>
      <w:r w:rsidR="00B8600C">
        <w:t>á</w:t>
      </w:r>
      <w:r w:rsidR="009B53CC">
        <w:t xml:space="preserve"> neochota či objektivní obtížnost osobních setkání v některých částech regionu</w:t>
      </w:r>
      <w:r>
        <w:t>), pracovníci RT projektu pomáhali školám hlavně podporou a nabídkou vzdělávání zaměřeného na aktuální potřeby pedagogů (metody distanční výuky) i ředitelek/ ředitelů (metodická podpora, distribuce informací, šíření příkladů dobré praxe, zprostředkovaná komunikace s MŠMT či krajem…)</w:t>
      </w:r>
      <w:r w:rsidR="00E40F9F">
        <w:t>.</w:t>
      </w:r>
      <w:r w:rsidR="00E332DF">
        <w:t xml:space="preserve"> Významným a oceňovaným prvkem činnosti realizačního týmu a koordinátorů byla jejich rychlost a schopnost okamžitě a efektivně reagovat na komplikované situace tím, že organizovali porady dle aktuálních potřeb z území a předávali nejnovější informace a návrhy řešení problémů</w:t>
      </w:r>
      <w:r w:rsidR="00FA5E2A">
        <w:t>.</w:t>
      </w:r>
    </w:p>
    <w:p w14:paraId="1FD9764D" w14:textId="77777777" w:rsidR="00E40F9F" w:rsidRDefault="00E40F9F" w:rsidP="00D636E7">
      <w:pPr>
        <w:spacing w:before="240"/>
        <w:jc w:val="both"/>
      </w:pPr>
    </w:p>
    <w:p w14:paraId="749C3572" w14:textId="77777777" w:rsidR="00E40F9F" w:rsidRPr="003643A2" w:rsidRDefault="00E40F9F" w:rsidP="00E40F9F">
      <w:pPr>
        <w:spacing w:before="240"/>
        <w:jc w:val="both"/>
        <w:rPr>
          <w:b/>
          <w:bCs/>
          <w:color w:val="1F4E79" w:themeColor="accent5" w:themeShade="80"/>
          <w:sz w:val="24"/>
          <w:szCs w:val="24"/>
        </w:rPr>
      </w:pPr>
      <w:r w:rsidRPr="003643A2">
        <w:rPr>
          <w:b/>
          <w:bCs/>
          <w:color w:val="1F4E79" w:themeColor="accent5" w:themeShade="80"/>
          <w:sz w:val="24"/>
          <w:szCs w:val="24"/>
        </w:rPr>
        <w:t>Shrnutí evaluační otázky 1.</w:t>
      </w:r>
      <w:r>
        <w:rPr>
          <w:b/>
          <w:bCs/>
          <w:color w:val="1F4E79" w:themeColor="accent5" w:themeShade="80"/>
          <w:sz w:val="24"/>
          <w:szCs w:val="24"/>
        </w:rPr>
        <w:t>2</w:t>
      </w:r>
    </w:p>
    <w:p w14:paraId="27BB4F93" w14:textId="77777777" w:rsidR="00E40F9F" w:rsidRDefault="00E40F9F" w:rsidP="00D636E7">
      <w:pPr>
        <w:spacing w:before="240"/>
        <w:jc w:val="both"/>
      </w:pPr>
      <w:r>
        <w:t xml:space="preserve">V dosahování cílů projektu MAP bylo potřeba překonat některé překážky. Zásadní bylo vyřešení problému s rozlehlým a nehomogenním územím, na kterém probíhá proces suburbanizace se všemi jeho (významně negativními) projevy. Tento problém byl vyřešen rozdělením na čtyři menší regiony, které jsou již územně celistvější a mohou v nich probíhat aktivity projektu pod vedením regionálních koordinátorů, kteří se tomuto menšímu území mohou věnovat na základě místní znalosti. </w:t>
      </w:r>
    </w:p>
    <w:p w14:paraId="57E8894D" w14:textId="77777777" w:rsidR="00E40F9F" w:rsidRDefault="00E40F9F" w:rsidP="00D636E7">
      <w:pPr>
        <w:spacing w:before="240"/>
        <w:jc w:val="both"/>
      </w:pPr>
      <w:r>
        <w:t xml:space="preserve">Druhým problémem byla neochota některých škol a aktérů k zapojení do vznikajícího projektu a náročný proces vytváření prvního souboru investičních záměrů. Tento problém byl překonán díky dobré práci regionálních koordinátorů a výsledkem je vysoké zapojení škol (přes 80 %) a vysoká míra spokojenosti aktérů zapojených do aktivit projektu. </w:t>
      </w:r>
    </w:p>
    <w:p w14:paraId="0EE83315" w14:textId="77777777" w:rsidR="00E40F9F" w:rsidRDefault="00E40F9F" w:rsidP="00D636E7">
      <w:pPr>
        <w:spacing w:before="240"/>
        <w:jc w:val="both"/>
      </w:pPr>
      <w:r>
        <w:t xml:space="preserve">Další problém přišel „zvenku“ a postihl (nejen) celou republiku. Pandemie onemocnění covid-19 přinesla nejen řadu problémů, ale i příležitostí, které se společnou prací podařilo překonat. Řadě aktérů přinesla možnost naučit se využívat nové technologie a komunikační prostředky a tato kompetence je využívána i v současné době jako ekonomicky a časově výhodnější alternativa některých jednání a osobních setkání. </w:t>
      </w:r>
    </w:p>
    <w:p w14:paraId="7CFC5383" w14:textId="77777777" w:rsidR="00E40F9F" w:rsidRDefault="00E40F9F" w:rsidP="00D636E7">
      <w:pPr>
        <w:spacing w:before="240"/>
        <w:jc w:val="both"/>
      </w:pPr>
      <w:r>
        <w:t xml:space="preserve">Realizačnímu týmu projektů MAP se podařilo překonat překážky, které </w:t>
      </w:r>
      <w:r w:rsidR="00700E07">
        <w:t>bylo nutno vyřešit. Pomáhala k tomu dobrá znalost území a jeho specifik, vytvořené komunikační vazby a sociální kapitál, orientace v problematice a ochota a soudržnost týmu.</w:t>
      </w:r>
    </w:p>
    <w:p w14:paraId="771CD334" w14:textId="77777777" w:rsidR="00244527" w:rsidRDefault="00244527" w:rsidP="00D636E7">
      <w:pPr>
        <w:spacing w:before="240"/>
        <w:jc w:val="both"/>
        <w:rPr>
          <w:rFonts w:asciiTheme="majorHAnsi" w:eastAsiaTheme="majorEastAsia" w:hAnsiTheme="majorHAnsi" w:cstheme="majorBidi"/>
          <w:b/>
          <w:bCs/>
          <w:color w:val="2F5496" w:themeColor="accent1" w:themeShade="BF"/>
          <w:sz w:val="26"/>
          <w:szCs w:val="26"/>
        </w:rPr>
      </w:pPr>
      <w:r>
        <w:rPr>
          <w:b/>
          <w:bCs/>
          <w:sz w:val="26"/>
          <w:szCs w:val="26"/>
        </w:rPr>
        <w:br w:type="page"/>
      </w:r>
    </w:p>
    <w:p w14:paraId="27DF7398" w14:textId="77777777" w:rsidR="00F2468D" w:rsidRPr="00D22285" w:rsidRDefault="00F2468D" w:rsidP="00FA5E2A">
      <w:pPr>
        <w:pStyle w:val="Nadpis1"/>
        <w:numPr>
          <w:ilvl w:val="2"/>
          <w:numId w:val="5"/>
        </w:numPr>
        <w:rPr>
          <w:b/>
          <w:bCs/>
          <w:sz w:val="26"/>
          <w:szCs w:val="26"/>
        </w:rPr>
      </w:pPr>
      <w:bookmarkStart w:id="26" w:name="_Toc151067674"/>
      <w:r w:rsidRPr="00D22285">
        <w:rPr>
          <w:b/>
          <w:bCs/>
          <w:sz w:val="26"/>
          <w:szCs w:val="26"/>
        </w:rPr>
        <w:lastRenderedPageBreak/>
        <w:t>Do jaké míry se dařilo postupovat v souladu s principy MAP?</w:t>
      </w:r>
      <w:bookmarkEnd w:id="26"/>
      <w:r w:rsidRPr="00D22285">
        <w:rPr>
          <w:b/>
          <w:bCs/>
          <w:sz w:val="26"/>
          <w:szCs w:val="26"/>
        </w:rPr>
        <w:t xml:space="preserve"> </w:t>
      </w:r>
    </w:p>
    <w:p w14:paraId="426251E1" w14:textId="77777777" w:rsidR="00F2468D" w:rsidRPr="00E1452D" w:rsidRDefault="00F70C6A" w:rsidP="00E1452D">
      <w:pPr>
        <w:spacing w:before="240" w:after="0"/>
        <w:ind w:left="360"/>
      </w:pPr>
      <w:r w:rsidRPr="00E1452D">
        <w:t>Principy MAP uvedené v evaluační metodice vycházejí z obecných principů komunitního plánování</w:t>
      </w:r>
      <w:r w:rsidR="00E1452D" w:rsidRPr="00E1452D">
        <w:t xml:space="preserve">, kde byly </w:t>
      </w:r>
      <w:r w:rsidR="00F2468D" w:rsidRPr="00E1452D">
        <w:t>definovány jako</w:t>
      </w:r>
      <w:r w:rsidR="00E1452D" w:rsidRPr="00E1452D">
        <w:t>:</w:t>
      </w:r>
      <w:r w:rsidR="00F2468D" w:rsidRPr="00E1452D">
        <w:t xml:space="preserve"> </w:t>
      </w:r>
    </w:p>
    <w:p w14:paraId="50EBFF67" w14:textId="77777777" w:rsidR="00F2468D" w:rsidRPr="00E1452D" w:rsidRDefault="00F2468D" w:rsidP="00E1452D">
      <w:pPr>
        <w:spacing w:after="0"/>
        <w:ind w:left="360"/>
      </w:pPr>
      <w:r w:rsidRPr="00E1452D">
        <w:t xml:space="preserve">• spolupráce; </w:t>
      </w:r>
    </w:p>
    <w:p w14:paraId="08B1E405" w14:textId="77777777" w:rsidR="00F2468D" w:rsidRPr="00E1452D" w:rsidRDefault="00F2468D" w:rsidP="00E1452D">
      <w:pPr>
        <w:spacing w:after="0"/>
        <w:ind w:left="360"/>
      </w:pPr>
      <w:r w:rsidRPr="00E1452D">
        <w:t xml:space="preserve">• zapojení dotčené veřejnosti do plánovacích procesů; </w:t>
      </w:r>
    </w:p>
    <w:p w14:paraId="2B853FE0" w14:textId="77777777" w:rsidR="00F2468D" w:rsidRPr="00E1452D" w:rsidRDefault="00F2468D" w:rsidP="00E1452D">
      <w:pPr>
        <w:spacing w:after="0"/>
        <w:ind w:left="360"/>
      </w:pPr>
      <w:r w:rsidRPr="00E1452D">
        <w:t xml:space="preserve">• dohoda; </w:t>
      </w:r>
    </w:p>
    <w:p w14:paraId="31F046B9" w14:textId="77777777" w:rsidR="00F2468D" w:rsidRPr="00E1452D" w:rsidRDefault="00F2468D" w:rsidP="00E1452D">
      <w:pPr>
        <w:spacing w:after="0"/>
        <w:ind w:left="360"/>
      </w:pPr>
      <w:r w:rsidRPr="00E1452D">
        <w:t xml:space="preserve">• otevřenost; </w:t>
      </w:r>
    </w:p>
    <w:p w14:paraId="69D5F295" w14:textId="77777777" w:rsidR="00F2468D" w:rsidRPr="00E1452D" w:rsidRDefault="00F2468D" w:rsidP="00E1452D">
      <w:pPr>
        <w:spacing w:after="0"/>
        <w:ind w:left="360"/>
      </w:pPr>
      <w:r w:rsidRPr="00E1452D">
        <w:t xml:space="preserve">• SMART; </w:t>
      </w:r>
    </w:p>
    <w:p w14:paraId="4FC833FE" w14:textId="77777777" w:rsidR="00F2468D" w:rsidRPr="00E1452D" w:rsidRDefault="00F2468D" w:rsidP="00E1452D">
      <w:pPr>
        <w:spacing w:after="0"/>
        <w:ind w:left="360"/>
      </w:pPr>
      <w:r w:rsidRPr="00E1452D">
        <w:t xml:space="preserve">• udržitelnost a </w:t>
      </w:r>
    </w:p>
    <w:p w14:paraId="4E7F6666" w14:textId="77777777" w:rsidR="00F2468D" w:rsidRDefault="00F2468D" w:rsidP="00E1452D">
      <w:pPr>
        <w:spacing w:after="0"/>
        <w:ind w:left="360"/>
      </w:pPr>
      <w:r w:rsidRPr="00E1452D">
        <w:t xml:space="preserve">• partnerství. </w:t>
      </w:r>
    </w:p>
    <w:p w14:paraId="088829B4" w14:textId="77777777" w:rsidR="00E1452D" w:rsidRDefault="00E1452D" w:rsidP="00E1452D">
      <w:pPr>
        <w:spacing w:after="0"/>
        <w:ind w:left="360"/>
      </w:pPr>
    </w:p>
    <w:p w14:paraId="6AB49F47" w14:textId="77777777" w:rsidR="00E1452D" w:rsidRDefault="00E1452D" w:rsidP="002F56AD">
      <w:pPr>
        <w:spacing w:after="0"/>
        <w:ind w:left="360"/>
        <w:jc w:val="both"/>
      </w:pPr>
      <w:r>
        <w:t xml:space="preserve">Výchozí popis fungování těchto principů v projektu MAP je uveden v dokumentu Zpráva o průběhu spolupráce z 30. 9. 2017. </w:t>
      </w:r>
      <w:r w:rsidR="00700E07">
        <w:t xml:space="preserve">Práce na projektu probíhá na základě: </w:t>
      </w:r>
    </w:p>
    <w:p w14:paraId="2E4F4C2C" w14:textId="77777777" w:rsidR="00E1452D" w:rsidRDefault="00E1452D" w:rsidP="00E1452D">
      <w:pPr>
        <w:spacing w:after="0"/>
        <w:ind w:left="360"/>
      </w:pPr>
      <w:r w:rsidRPr="00E1452D">
        <w:rPr>
          <w:noProof/>
          <w:lang w:eastAsia="cs-CZ"/>
        </w:rPr>
        <w:drawing>
          <wp:inline distT="0" distB="0" distL="0" distR="0" wp14:anchorId="4CA5BC88" wp14:editId="0D3E8D05">
            <wp:extent cx="5683637" cy="2613660"/>
            <wp:effectExtent l="0" t="0" r="0" b="0"/>
            <wp:docPr id="460889504"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3">
                      <a:extLst>
                        <a:ext uri="{28A0092B-C50C-407E-A947-70E740481C1C}">
                          <a14:useLocalDpi xmlns:a14="http://schemas.microsoft.com/office/drawing/2010/main" val="0"/>
                        </a:ext>
                      </a:extLst>
                    </a:blip>
                    <a:srcRect b="6962"/>
                    <a:stretch/>
                  </pic:blipFill>
                  <pic:spPr bwMode="auto">
                    <a:xfrm>
                      <a:off x="0" y="0"/>
                      <a:ext cx="5690249" cy="2616700"/>
                    </a:xfrm>
                    <a:prstGeom prst="rect">
                      <a:avLst/>
                    </a:prstGeom>
                    <a:noFill/>
                    <a:ln>
                      <a:noFill/>
                    </a:ln>
                    <a:extLst>
                      <a:ext uri="{53640926-AAD7-44D8-BBD7-CCE9431645EC}">
                        <a14:shadowObscured xmlns:a14="http://schemas.microsoft.com/office/drawing/2010/main"/>
                      </a:ext>
                    </a:extLst>
                  </pic:spPr>
                </pic:pic>
              </a:graphicData>
            </a:graphic>
          </wp:inline>
        </w:drawing>
      </w:r>
    </w:p>
    <w:p w14:paraId="332A049C" w14:textId="77777777" w:rsidR="00E1452D" w:rsidRDefault="00E1452D" w:rsidP="00E1452D">
      <w:pPr>
        <w:spacing w:after="0"/>
        <w:ind w:left="360"/>
      </w:pPr>
      <w:r w:rsidRPr="00E1452D">
        <w:rPr>
          <w:noProof/>
          <w:lang w:eastAsia="cs-CZ"/>
        </w:rPr>
        <w:drawing>
          <wp:inline distT="0" distB="0" distL="0" distR="0" wp14:anchorId="33B4A39A" wp14:editId="33F519EC">
            <wp:extent cx="5760720" cy="3323590"/>
            <wp:effectExtent l="0" t="0" r="0" b="0"/>
            <wp:docPr id="1402735667"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4">
                      <a:extLst>
                        <a:ext uri="{28A0092B-C50C-407E-A947-70E740481C1C}">
                          <a14:useLocalDpi xmlns:a14="http://schemas.microsoft.com/office/drawing/2010/main" val="0"/>
                        </a:ext>
                      </a:extLst>
                    </a:blip>
                    <a:srcRect t="2460"/>
                    <a:stretch/>
                  </pic:blipFill>
                  <pic:spPr bwMode="auto">
                    <a:xfrm>
                      <a:off x="0" y="0"/>
                      <a:ext cx="5762100" cy="3324386"/>
                    </a:xfrm>
                    <a:prstGeom prst="rect">
                      <a:avLst/>
                    </a:prstGeom>
                    <a:noFill/>
                    <a:ln>
                      <a:noFill/>
                    </a:ln>
                    <a:extLst>
                      <a:ext uri="{53640926-AAD7-44D8-BBD7-CCE9431645EC}">
                        <a14:shadowObscured xmlns:a14="http://schemas.microsoft.com/office/drawing/2010/main"/>
                      </a:ext>
                    </a:extLst>
                  </pic:spPr>
                </pic:pic>
              </a:graphicData>
            </a:graphic>
          </wp:inline>
        </w:drawing>
      </w:r>
    </w:p>
    <w:p w14:paraId="6DFF993B" w14:textId="77777777" w:rsidR="00E1452D" w:rsidRDefault="00E1452D" w:rsidP="00E1452D">
      <w:pPr>
        <w:spacing w:after="0"/>
        <w:ind w:left="360"/>
      </w:pPr>
    </w:p>
    <w:p w14:paraId="01A64DFF" w14:textId="77777777" w:rsidR="00595230" w:rsidRDefault="00595230" w:rsidP="00595230">
      <w:pPr>
        <w:ind w:left="360"/>
        <w:rPr>
          <w:b/>
          <w:bCs/>
          <w:color w:val="1F4E79" w:themeColor="accent5" w:themeShade="80"/>
          <w:sz w:val="24"/>
          <w:szCs w:val="24"/>
        </w:rPr>
      </w:pPr>
      <w:r>
        <w:rPr>
          <w:b/>
          <w:bCs/>
          <w:color w:val="1F4E79" w:themeColor="accent5" w:themeShade="80"/>
          <w:sz w:val="24"/>
          <w:szCs w:val="24"/>
        </w:rPr>
        <w:lastRenderedPageBreak/>
        <w:t>Princip s</w:t>
      </w:r>
      <w:r w:rsidRPr="00595230">
        <w:rPr>
          <w:b/>
          <w:bCs/>
          <w:color w:val="1F4E79" w:themeColor="accent5" w:themeShade="80"/>
          <w:sz w:val="24"/>
          <w:szCs w:val="24"/>
        </w:rPr>
        <w:t>polupráce</w:t>
      </w:r>
    </w:p>
    <w:p w14:paraId="640ACFEE" w14:textId="77777777" w:rsidR="00595230" w:rsidRDefault="00700E07" w:rsidP="00700E07">
      <w:pPr>
        <w:jc w:val="both"/>
      </w:pPr>
      <w:r w:rsidRPr="00700E07">
        <w:t>Do aktivit projektu</w:t>
      </w:r>
      <w:r>
        <w:t xml:space="preserve"> jsou zapojeny nejen školy (ředitelky/ředitelé, učitelé) a zřizovatelé (zástupci obcí zřizujících školu), ale i další významná skupina – uživatelé vzdělávání. Tu tvoří nejen děti v MŠ a žáci ZŠ, ale i jejich rodiče (veřejnost). Pro všechny tyto skupiny jsou určeny aktivity projektu MAP. Projekt vytváří prostor pro budování vztahů, komunikaci a spolupráci mezi všemi těmito skupinami – především mezi školami navzájem, školami a zřizovateli, zřizovateli a zástupci další obcí bez školy, mezi školou a rodiči a všemi aktéry a veřejností. Na všech těchto úrovních je budován a posilován princip spolupráce při řešení problémů</w:t>
      </w:r>
      <w:r w:rsidR="001D2284">
        <w:t>,</w:t>
      </w:r>
      <w:r>
        <w:t xml:space="preserve"> a to jak formou osobních setkání, informování, vzdělávacích akcí a </w:t>
      </w:r>
      <w:r w:rsidR="001D2284">
        <w:t xml:space="preserve">dalších aktivit. </w:t>
      </w:r>
    </w:p>
    <w:p w14:paraId="0DD7C252" w14:textId="77777777" w:rsidR="001D2284" w:rsidRDefault="001D2284" w:rsidP="00700E07">
      <w:pPr>
        <w:jc w:val="both"/>
      </w:pPr>
      <w:r>
        <w:t>Ze strany škol je možnost vzájemné komunikace a spolupráce hodnocen</w:t>
      </w:r>
      <w:r w:rsidR="00AA2F69">
        <w:t>a</w:t>
      </w:r>
      <w:r>
        <w:t xml:space="preserve"> velice pozitivně, stejně tak ze strany obcí i veřejnosti. </w:t>
      </w:r>
    </w:p>
    <w:p w14:paraId="29466F19" w14:textId="77777777" w:rsidR="001D2284" w:rsidRPr="001D2284" w:rsidRDefault="001D2284" w:rsidP="001D2284">
      <w:pPr>
        <w:spacing w:line="240" w:lineRule="auto"/>
        <w:jc w:val="both"/>
      </w:pPr>
      <w:r w:rsidRPr="001D2284">
        <w:t>Významnou a specifickou část aktivit zaujímá spolupráce s okolními realizátory MAP, a to nejen z hlediska výměny zkušeností a dobré praxe, ale také sdílení volných kapacit vzdělávacích seminářů a přirozeného propojování škol (blízkost, tradice).</w:t>
      </w:r>
    </w:p>
    <w:p w14:paraId="0E20EB7A" w14:textId="77777777" w:rsidR="001D2284" w:rsidRPr="00700E07" w:rsidRDefault="001D2284" w:rsidP="00700E07">
      <w:pPr>
        <w:jc w:val="both"/>
      </w:pPr>
    </w:p>
    <w:p w14:paraId="1FF64F2F" w14:textId="77777777" w:rsidR="00595230" w:rsidRPr="00595230" w:rsidRDefault="00595230" w:rsidP="00595230">
      <w:pPr>
        <w:ind w:left="360"/>
        <w:rPr>
          <w:b/>
          <w:bCs/>
          <w:color w:val="1F4E79" w:themeColor="accent5" w:themeShade="80"/>
          <w:sz w:val="24"/>
          <w:szCs w:val="24"/>
        </w:rPr>
      </w:pPr>
      <w:r>
        <w:rPr>
          <w:b/>
          <w:bCs/>
          <w:color w:val="1F4E79" w:themeColor="accent5" w:themeShade="80"/>
          <w:sz w:val="24"/>
          <w:szCs w:val="24"/>
        </w:rPr>
        <w:t xml:space="preserve">Princip </w:t>
      </w:r>
      <w:r w:rsidRPr="00595230">
        <w:rPr>
          <w:b/>
          <w:bCs/>
          <w:color w:val="1F4E79" w:themeColor="accent5" w:themeShade="80"/>
          <w:sz w:val="24"/>
          <w:szCs w:val="24"/>
        </w:rPr>
        <w:t xml:space="preserve">zapojení dotčené veřejnosti do plánovacích procesů </w:t>
      </w:r>
    </w:p>
    <w:p w14:paraId="474889D4" w14:textId="2AF0B76A" w:rsidR="001D2284" w:rsidRPr="001D2284" w:rsidRDefault="001D2284" w:rsidP="001D2284">
      <w:pPr>
        <w:spacing w:line="240" w:lineRule="auto"/>
        <w:jc w:val="both"/>
      </w:pPr>
      <w:r w:rsidRPr="001D2284">
        <w:t>Zapojení rodičovské veřejnosti do procesu tvorby MAP je obtížné, neboť zájem rodičů je velmi nestejný. V lednu 2017 proběhla velmi úspěšná diskuse učitelek MŠ severní části území (Roztocko-Hostivicko) s téměř dvaceti účastníky a hned po ní následovala s lektorkou semináře v sále Domu volnočasových aktivit obce Velké Přílepy (3</w:t>
      </w:r>
      <w:r w:rsidR="00FA5E2A">
        <w:t xml:space="preserve"> </w:t>
      </w:r>
      <w:r w:rsidRPr="001D2284">
        <w:t>500 obyvatel, základní škola s 400 žáky a MŠ se 150 dětmi a další MŠ soukromé) beseda pro veřejnosti. Dostavili se tři rodiče, shodou okolností otcové. Zapojení rodičů se daří na vzdělávacích seminářích (EDU Point Psáry – představování nových metod výuky). Tato dobrá zkušenost vyústila v záměr „putovního“ EDU Pointu i po ostatních regionech ORP Černošice a jeho zařazení do akčního plánu, na podporu vybraných kompetencí (</w:t>
      </w:r>
      <w:r w:rsidR="00B8600C">
        <w:t xml:space="preserve">např. </w:t>
      </w:r>
      <w:r w:rsidRPr="001D2284">
        <w:t>čtenářská + matematická gram</w:t>
      </w:r>
      <w:r w:rsidR="00FA5E2A">
        <w:t>otnost</w:t>
      </w:r>
      <w:r w:rsidRPr="001D2284">
        <w:t xml:space="preserve">; odpovědný realizační tým).  </w:t>
      </w:r>
    </w:p>
    <w:p w14:paraId="44DC55FE" w14:textId="77777777" w:rsidR="001D2284" w:rsidRPr="001D2284" w:rsidRDefault="001D2284" w:rsidP="001D2284">
      <w:pPr>
        <w:spacing w:line="240" w:lineRule="auto"/>
        <w:jc w:val="both"/>
      </w:pPr>
      <w:r w:rsidRPr="001D2284">
        <w:t>Nízká účast na seminářích je důsledkem obrovské nabídky. Semináře, besedy, školení a kurzy (velmi často podpořené dotacemi) pořádají desítky institucí a organizací a tato nabídka pokrývá téměř všechny oblasti činnosti škol. Druhou překážkou je omezená možnost pedagogů se těchto akcí účastnit, u menších škol a MŠ je problémem zastupitelnost, u větších administrativní zátěž. V území ORP Černošice je navíc velmi malá spádovost do jakéhokoli sídla – přirozeným spádovým centrem je Praha.</w:t>
      </w:r>
    </w:p>
    <w:p w14:paraId="53DBD228" w14:textId="77777777" w:rsidR="00A039C8" w:rsidRPr="001D2284" w:rsidRDefault="00A039C8" w:rsidP="00244527">
      <w:pPr>
        <w:spacing w:line="240" w:lineRule="auto"/>
        <w:jc w:val="both"/>
      </w:pPr>
      <w:r w:rsidRPr="001D2284">
        <w:t xml:space="preserve">Zapojení neziskových organizací působících v oblasti vzdělávání jsme řešili již v přípravném období (hloubkové rozhovory s představiteli vybraných neziskových organizací). Jako motivační možnost pro jejich další aktivní zapojení vidíme nabídku dotačních příležitostí i spolupráci na konkrétních akcích týmu. S některými organizacemi (EDUin, EDUcentrum) se podařilo navázat užší spolupráci, zejména při přípravě a realizaci vzdělávacích aktivit (příklad. EDUPoint Psáry). </w:t>
      </w:r>
    </w:p>
    <w:p w14:paraId="331A1D0D" w14:textId="738A547E" w:rsidR="00A039C8" w:rsidRPr="001D2284" w:rsidRDefault="00A039C8" w:rsidP="00244527">
      <w:pPr>
        <w:spacing w:line="240" w:lineRule="auto"/>
        <w:jc w:val="both"/>
      </w:pPr>
      <w:r w:rsidRPr="001D2284">
        <w:t xml:space="preserve">Problematické je širší zapojení veřejnosti, zejména pak </w:t>
      </w:r>
      <w:r w:rsidR="00FA5E2A">
        <w:t>její</w:t>
      </w:r>
      <w:r w:rsidRPr="001D2284">
        <w:t xml:space="preserve"> reprezentativní zastoupení. </w:t>
      </w:r>
      <w:r w:rsidR="00AA2F69">
        <w:t xml:space="preserve">V </w:t>
      </w:r>
      <w:r w:rsidRPr="001D2284">
        <w:t>základních školách existují školské rady (i tam je ale často účast veřejnosti z hlediska reprezentativity sporná, často jsou tam prostě ti, kdo jsou ochotni tuto roli plnit). Příležitostí je poskytování informací (web projektu, místní listy), spolupráce s </w:t>
      </w:r>
      <w:r w:rsidR="00AA2F69">
        <w:t>M</w:t>
      </w:r>
      <w:r w:rsidR="00AA2F69" w:rsidRPr="001D2284">
        <w:t xml:space="preserve">ístními </w:t>
      </w:r>
      <w:r w:rsidRPr="001D2284">
        <w:t xml:space="preserve">akčními skupinami a výstupy z konference, které mohou mít dopad i na rodičovskou veřejnost (umístění dětí do škol apod.) a v neposlední řadě zapojování aktivních rodičů do pracovních skupin. </w:t>
      </w:r>
    </w:p>
    <w:p w14:paraId="0BD9515F" w14:textId="6014E801" w:rsidR="00F70C6A" w:rsidRPr="001D2284" w:rsidRDefault="00F70C6A" w:rsidP="00244527">
      <w:pPr>
        <w:spacing w:line="240" w:lineRule="auto"/>
        <w:jc w:val="both"/>
      </w:pPr>
      <w:r w:rsidRPr="001D2284">
        <w:t>Jedinou možností, jak účast zlepšit, je pečlivý výběr témat v úzké spolupráci s potenciálními účastníky, jejich větší zapojení v samotné přípravě seminářů, všestranná a moderní propagace a předem alespoň deklarovaný souhlas přiměřeného počtu účastníků. Za organizaci seminář</w:t>
      </w:r>
      <w:r w:rsidR="00AA2F69">
        <w:t xml:space="preserve">ů </w:t>
      </w:r>
      <w:r w:rsidRPr="001D2284">
        <w:t>zodpovídá realizační tým.</w:t>
      </w:r>
    </w:p>
    <w:p w14:paraId="2B134E3A" w14:textId="77777777" w:rsidR="00595230" w:rsidRPr="00595230" w:rsidRDefault="00595230" w:rsidP="00595230">
      <w:pPr>
        <w:ind w:left="360"/>
        <w:rPr>
          <w:b/>
          <w:bCs/>
          <w:color w:val="1F4E79" w:themeColor="accent5" w:themeShade="80"/>
          <w:sz w:val="24"/>
          <w:szCs w:val="24"/>
        </w:rPr>
      </w:pPr>
      <w:r>
        <w:rPr>
          <w:b/>
          <w:bCs/>
          <w:color w:val="1F4E79" w:themeColor="accent5" w:themeShade="80"/>
          <w:sz w:val="24"/>
          <w:szCs w:val="24"/>
        </w:rPr>
        <w:lastRenderedPageBreak/>
        <w:t xml:space="preserve">Princip </w:t>
      </w:r>
      <w:r w:rsidRPr="00595230">
        <w:rPr>
          <w:b/>
          <w:bCs/>
          <w:color w:val="1F4E79" w:themeColor="accent5" w:themeShade="80"/>
          <w:sz w:val="24"/>
          <w:szCs w:val="24"/>
        </w:rPr>
        <w:t>dohod</w:t>
      </w:r>
      <w:r>
        <w:rPr>
          <w:b/>
          <w:bCs/>
          <w:color w:val="1F4E79" w:themeColor="accent5" w:themeShade="80"/>
          <w:sz w:val="24"/>
          <w:szCs w:val="24"/>
        </w:rPr>
        <w:t>y</w:t>
      </w:r>
      <w:r w:rsidRPr="00595230">
        <w:rPr>
          <w:b/>
          <w:bCs/>
          <w:color w:val="1F4E79" w:themeColor="accent5" w:themeShade="80"/>
          <w:sz w:val="24"/>
          <w:szCs w:val="24"/>
        </w:rPr>
        <w:t xml:space="preserve"> </w:t>
      </w:r>
    </w:p>
    <w:p w14:paraId="1EACE110" w14:textId="56C1345E" w:rsidR="00595230" w:rsidRDefault="001D2284" w:rsidP="001D2284">
      <w:pPr>
        <w:spacing w:line="240" w:lineRule="auto"/>
        <w:jc w:val="both"/>
      </w:pPr>
      <w:r w:rsidRPr="001D2284">
        <w:t xml:space="preserve">Zapojení </w:t>
      </w:r>
      <w:r>
        <w:t xml:space="preserve">jednotlivých aktérů </w:t>
      </w:r>
      <w:r w:rsidRPr="001D2284">
        <w:t xml:space="preserve">do </w:t>
      </w:r>
      <w:r>
        <w:t>projektu i všech jeho aktivit je čistě dobrovolné a na základě vzájemné dohody. Nikdo není k účasti nucen, vše probíhá na dobrovolné bázi. Součástí dohody o spolupráci však jsou i určité povinnosti pro zapojené školy</w:t>
      </w:r>
      <w:r w:rsidR="006954C4">
        <w:t xml:space="preserve"> obnášející</w:t>
      </w:r>
      <w:r>
        <w:t xml:space="preserve"> pouze pravidelné vyplnění reflektivních zpráv, případně několika dotazníků. Vše ostatní je již pouze otázkou vlastního rozhodnutí a zájmu každého z aktérů/účastníků některé z akcí. Pro obce je závazná pouze opakovaná povinnost aktualizace investičních záměrů, která je však nutným předpokladem pro možnost následného žádání o dotační podporu. </w:t>
      </w:r>
    </w:p>
    <w:p w14:paraId="6942DC0E" w14:textId="77777777" w:rsidR="001D2284" w:rsidRPr="001D2284" w:rsidRDefault="001D2284" w:rsidP="001D2284">
      <w:pPr>
        <w:spacing w:line="240" w:lineRule="auto"/>
        <w:jc w:val="both"/>
      </w:pPr>
    </w:p>
    <w:p w14:paraId="4500FC99" w14:textId="77777777" w:rsidR="00595230" w:rsidRPr="00595230" w:rsidRDefault="00595230" w:rsidP="00595230">
      <w:pPr>
        <w:ind w:left="360"/>
        <w:rPr>
          <w:b/>
          <w:bCs/>
          <w:color w:val="1F4E79" w:themeColor="accent5" w:themeShade="80"/>
          <w:sz w:val="24"/>
          <w:szCs w:val="24"/>
        </w:rPr>
      </w:pPr>
      <w:r>
        <w:rPr>
          <w:b/>
          <w:bCs/>
          <w:color w:val="1F4E79" w:themeColor="accent5" w:themeShade="80"/>
          <w:sz w:val="24"/>
          <w:szCs w:val="24"/>
        </w:rPr>
        <w:t xml:space="preserve">Princip </w:t>
      </w:r>
      <w:r w:rsidRPr="00595230">
        <w:rPr>
          <w:b/>
          <w:bCs/>
          <w:color w:val="1F4E79" w:themeColor="accent5" w:themeShade="80"/>
          <w:sz w:val="24"/>
          <w:szCs w:val="24"/>
        </w:rPr>
        <w:t>otevřenost</w:t>
      </w:r>
      <w:r>
        <w:rPr>
          <w:b/>
          <w:bCs/>
          <w:color w:val="1F4E79" w:themeColor="accent5" w:themeShade="80"/>
          <w:sz w:val="24"/>
          <w:szCs w:val="24"/>
        </w:rPr>
        <w:t>i</w:t>
      </w:r>
      <w:r w:rsidRPr="00595230">
        <w:rPr>
          <w:b/>
          <w:bCs/>
          <w:color w:val="1F4E79" w:themeColor="accent5" w:themeShade="80"/>
          <w:sz w:val="24"/>
          <w:szCs w:val="24"/>
        </w:rPr>
        <w:t xml:space="preserve"> </w:t>
      </w:r>
    </w:p>
    <w:p w14:paraId="51E7488E" w14:textId="77777777" w:rsidR="00595230" w:rsidRDefault="001D2284" w:rsidP="001D2284">
      <w:pPr>
        <w:jc w:val="both"/>
      </w:pPr>
      <w:r w:rsidRPr="001D2284">
        <w:t>Info</w:t>
      </w:r>
      <w:r>
        <w:t>r</w:t>
      </w:r>
      <w:r w:rsidRPr="001D2284">
        <w:t>mace</w:t>
      </w:r>
      <w:r>
        <w:t xml:space="preserve"> o aktivitách projektu jsou pravidelně zveřejňovány na webu projektu</w:t>
      </w:r>
      <w:r w:rsidR="006954C4">
        <w:t xml:space="preserve"> </w:t>
      </w:r>
      <w:r w:rsidR="006954C4" w:rsidRPr="006954C4">
        <w:t>https://www.map-orpcernosice.cz/</w:t>
      </w:r>
      <w:r w:rsidR="001B7241">
        <w:t xml:space="preserve"> i na FB profilu. Tím je umožněno komukoliv sledovat dění v projektu a případně i projevit zájem o zapojení v některé z aktivit. Každý z regionálních koordinátorů pravidelně informuje školy ve svém území buď formou osobních nebo on-line setkání, rozesílám e-mailů nebo přes jiné sociální sítě, případně při osobních či telefonických rozhovorech. Kdokoliv ze zapojených aktérů se může obrátit (osobně, telefonicky, e-mailem nebo jinak) na pracovníky projektu a ti mu pomohou zodpovědět jeho dotazy či vyřešit problém (pokud je to v jejich možnostech a kompetencích). </w:t>
      </w:r>
    </w:p>
    <w:p w14:paraId="30D75AA9" w14:textId="77777777" w:rsidR="001B7241" w:rsidRDefault="001B7241" w:rsidP="001D2284">
      <w:pPr>
        <w:jc w:val="both"/>
      </w:pPr>
      <w:r>
        <w:t xml:space="preserve">Jednání pracovních skupin i řídícího výboru jsou veřejná a kdokoliv se může aktivně zapojit. Z každého jednání či akce je pořízen zápis, případně reflektivní zpráva. Tyto zprávy jsou součástí vykazování aktivit projektu a jsou uloženy v ISKP. </w:t>
      </w:r>
    </w:p>
    <w:p w14:paraId="50BDCE86" w14:textId="77777777" w:rsidR="001B7241" w:rsidRPr="001D2284" w:rsidRDefault="001B7241" w:rsidP="001D2284">
      <w:pPr>
        <w:jc w:val="both"/>
      </w:pPr>
    </w:p>
    <w:p w14:paraId="1CA8CF50" w14:textId="77777777" w:rsidR="00595230" w:rsidRPr="00595230" w:rsidRDefault="00595230" w:rsidP="00595230">
      <w:pPr>
        <w:ind w:left="360"/>
        <w:rPr>
          <w:b/>
          <w:bCs/>
          <w:color w:val="1F4E79" w:themeColor="accent5" w:themeShade="80"/>
          <w:sz w:val="24"/>
          <w:szCs w:val="24"/>
        </w:rPr>
      </w:pPr>
      <w:r>
        <w:rPr>
          <w:b/>
          <w:bCs/>
          <w:color w:val="1F4E79" w:themeColor="accent5" w:themeShade="80"/>
          <w:sz w:val="24"/>
          <w:szCs w:val="24"/>
        </w:rPr>
        <w:t>Princip</w:t>
      </w:r>
      <w:r w:rsidRPr="00595230">
        <w:rPr>
          <w:b/>
          <w:bCs/>
          <w:color w:val="1F4E79" w:themeColor="accent5" w:themeShade="80"/>
          <w:sz w:val="24"/>
          <w:szCs w:val="24"/>
        </w:rPr>
        <w:t xml:space="preserve"> SMART </w:t>
      </w:r>
    </w:p>
    <w:p w14:paraId="1325E15E" w14:textId="5271A143" w:rsidR="00595230" w:rsidRDefault="00FC30CE" w:rsidP="003B33D5">
      <w:pPr>
        <w:jc w:val="both"/>
      </w:pPr>
      <w:r w:rsidRPr="00FC30CE">
        <w:t xml:space="preserve">SMART </w:t>
      </w:r>
      <w:r>
        <w:t xml:space="preserve">myšlení a SMART </w:t>
      </w:r>
      <w:r w:rsidRPr="00FC30CE">
        <w:t>řešení</w:t>
      </w:r>
      <w:r>
        <w:t xml:space="preserve"> problémů se při realizaci projektu projevilo především díky covidu. Tato výjimečná situace vyžadovala výjimečná a neobvyklá řešení, především využívání moderních technologií a metod vzdálené komunikace. Tyto komunikační prostředky se v první řadě museli naučit používat běžní pedagogové ve školách a jejich žáci, ale i řada dalších lidí. Zjištění, že i on-line komunikace může být stejně efektivní, jako osobní setkávání, se promítlo i do dalších aktivit i po skončení covidových restrikcí. Setkání či vzdělávací semináře on-line formou přetrvávají a zůstávají oblíbenou alternativou (a často jedinou možností) pro zachování vzájemné komunikace jak mezi řediteli v oblasti Roztocko-Hostivicko, tak i pro některá jednání ŘV, kde přináší především úsporu času, ale i nákladů (a pohonných hmot a emisí), protože z důvodu rozlehlosti a členitosti území ORP Černošice, je pro mnohé členy ŘV doprava </w:t>
      </w:r>
      <w:r w:rsidR="006954C4">
        <w:t xml:space="preserve">a </w:t>
      </w:r>
      <w:r>
        <w:t>účast na jednáních složitá.</w:t>
      </w:r>
    </w:p>
    <w:p w14:paraId="2F439A8E" w14:textId="34A9CFAF" w:rsidR="001C577E" w:rsidRDefault="001C577E" w:rsidP="003B33D5">
      <w:pPr>
        <w:jc w:val="both"/>
      </w:pPr>
      <w:r>
        <w:t>Dalším SMART řešením je využívání webu a sociálních sítí. Na FB profilu projektu jsou zveřejňovány informace o aktivitách projektu a pozvánky na zajímavé akce. Na úrovni některých částí regionu (např. v regionu Jihozápad) jsou mají ředitelé/ředitelky MŠ i ZŠ W</w:t>
      </w:r>
      <w:r w:rsidR="00FA5E2A">
        <w:t>h</w:t>
      </w:r>
      <w:r>
        <w:t xml:space="preserve">atsappovou skupinu, kde si v případě potřeby zasílají otázky či požadavky nebo nové informace o dění v jejich školách. </w:t>
      </w:r>
    </w:p>
    <w:p w14:paraId="4F8D1765" w14:textId="77777777" w:rsidR="00FC30CE" w:rsidRPr="00FC30CE" w:rsidRDefault="00FC30CE" w:rsidP="00FC30CE">
      <w:pPr>
        <w:spacing w:before="240" w:after="0"/>
        <w:ind w:left="360"/>
      </w:pPr>
    </w:p>
    <w:p w14:paraId="72C7676A" w14:textId="77777777" w:rsidR="001B7241" w:rsidRPr="00595230" w:rsidRDefault="001B7241" w:rsidP="001B7241">
      <w:pPr>
        <w:ind w:left="360"/>
        <w:rPr>
          <w:b/>
          <w:bCs/>
          <w:color w:val="1F4E79" w:themeColor="accent5" w:themeShade="80"/>
          <w:sz w:val="24"/>
          <w:szCs w:val="24"/>
        </w:rPr>
      </w:pPr>
      <w:r>
        <w:rPr>
          <w:b/>
          <w:bCs/>
          <w:color w:val="1F4E79" w:themeColor="accent5" w:themeShade="80"/>
          <w:sz w:val="24"/>
          <w:szCs w:val="24"/>
        </w:rPr>
        <w:t>Princip</w:t>
      </w:r>
      <w:r w:rsidRPr="00595230">
        <w:rPr>
          <w:b/>
          <w:bCs/>
          <w:color w:val="1F4E79" w:themeColor="accent5" w:themeShade="80"/>
          <w:sz w:val="24"/>
          <w:szCs w:val="24"/>
        </w:rPr>
        <w:t xml:space="preserve"> </w:t>
      </w:r>
      <w:r>
        <w:rPr>
          <w:b/>
          <w:bCs/>
          <w:color w:val="1F4E79" w:themeColor="accent5" w:themeShade="80"/>
          <w:sz w:val="24"/>
          <w:szCs w:val="24"/>
        </w:rPr>
        <w:t>udržitelnosti</w:t>
      </w:r>
      <w:r w:rsidRPr="00595230">
        <w:rPr>
          <w:b/>
          <w:bCs/>
          <w:color w:val="1F4E79" w:themeColor="accent5" w:themeShade="80"/>
          <w:sz w:val="24"/>
          <w:szCs w:val="24"/>
        </w:rPr>
        <w:t xml:space="preserve"> </w:t>
      </w:r>
    </w:p>
    <w:p w14:paraId="66D732A9" w14:textId="77777777" w:rsidR="001B7241" w:rsidRDefault="001B7241" w:rsidP="001B7241">
      <w:pPr>
        <w:jc w:val="both"/>
      </w:pPr>
      <w:r w:rsidRPr="001B7241">
        <w:t>Je podrobně řešen v kapitole 5.3</w:t>
      </w:r>
      <w:r>
        <w:t>.</w:t>
      </w:r>
    </w:p>
    <w:p w14:paraId="68BF5FA0" w14:textId="77777777" w:rsidR="004468CE" w:rsidRDefault="004468CE" w:rsidP="001B7241">
      <w:pPr>
        <w:jc w:val="both"/>
      </w:pPr>
    </w:p>
    <w:p w14:paraId="10C45BFD" w14:textId="77777777" w:rsidR="004468CE" w:rsidRPr="001B7241" w:rsidRDefault="004468CE" w:rsidP="001B7241">
      <w:pPr>
        <w:jc w:val="both"/>
      </w:pPr>
    </w:p>
    <w:p w14:paraId="5809AABD" w14:textId="77777777" w:rsidR="00595230" w:rsidRPr="00595230" w:rsidRDefault="00595230" w:rsidP="00595230">
      <w:pPr>
        <w:ind w:left="360"/>
        <w:rPr>
          <w:b/>
          <w:bCs/>
          <w:color w:val="1F4E79" w:themeColor="accent5" w:themeShade="80"/>
          <w:sz w:val="24"/>
          <w:szCs w:val="24"/>
        </w:rPr>
      </w:pPr>
      <w:r>
        <w:rPr>
          <w:b/>
          <w:bCs/>
          <w:color w:val="1F4E79" w:themeColor="accent5" w:themeShade="80"/>
          <w:sz w:val="24"/>
          <w:szCs w:val="24"/>
        </w:rPr>
        <w:lastRenderedPageBreak/>
        <w:t>Princip</w:t>
      </w:r>
      <w:r w:rsidRPr="00595230">
        <w:rPr>
          <w:b/>
          <w:bCs/>
          <w:color w:val="1F4E79" w:themeColor="accent5" w:themeShade="80"/>
          <w:sz w:val="24"/>
          <w:szCs w:val="24"/>
        </w:rPr>
        <w:t xml:space="preserve"> partnerství </w:t>
      </w:r>
    </w:p>
    <w:p w14:paraId="05E7E67C" w14:textId="77777777" w:rsidR="001B7241" w:rsidRPr="005768EE" w:rsidRDefault="001B7241" w:rsidP="001B7241">
      <w:pPr>
        <w:jc w:val="both"/>
      </w:pPr>
      <w:r>
        <w:t>Na počátku příprav projektu MAP byla</w:t>
      </w:r>
      <w:r w:rsidR="004468CE">
        <w:t xml:space="preserve"> podle zástupců realizačního týmu</w:t>
      </w:r>
      <w:r>
        <w:t xml:space="preserve"> řada očekávání, například, že bude</w:t>
      </w:r>
      <w:r w:rsidR="004468CE">
        <w:t xml:space="preserve"> mezi regionálními aktéry </w:t>
      </w:r>
      <w:r>
        <w:t xml:space="preserve">vysoká míra </w:t>
      </w:r>
      <w:r w:rsidRPr="005768EE">
        <w:t>aktivit</w:t>
      </w:r>
      <w:r>
        <w:t>y</w:t>
      </w:r>
      <w:r w:rsidRPr="005768EE">
        <w:t xml:space="preserve"> a větší skutečný zájem o vzdělávání v území. Největším problémem v území </w:t>
      </w:r>
      <w:r w:rsidR="004468CE">
        <w:t xml:space="preserve">byly a stále </w:t>
      </w:r>
      <w:r w:rsidRPr="005768EE">
        <w:t>jsou kapacity základních a mateřských škol, tento problém aktéry</w:t>
      </w:r>
      <w:r w:rsidR="004468CE">
        <w:t xml:space="preserve"> (</w:t>
      </w:r>
      <w:r w:rsidRPr="005768EE">
        <w:t>zejména obce</w:t>
      </w:r>
      <w:r w:rsidR="004468CE">
        <w:t>) již od počátku spojoval a</w:t>
      </w:r>
      <w:r w:rsidRPr="005768EE">
        <w:t xml:space="preserve"> spojuje</w:t>
      </w:r>
      <w:r w:rsidR="004468CE">
        <w:t>, a alespoň</w:t>
      </w:r>
      <w:r w:rsidRPr="005768EE">
        <w:t xml:space="preserve"> v této oblasti jsou ochotni a schopni komunikovat a spolupracovat. Horší to</w:t>
      </w:r>
      <w:r w:rsidR="004468CE">
        <w:t xml:space="preserve"> bylo</w:t>
      </w:r>
      <w:r w:rsidRPr="005768EE">
        <w:t xml:space="preserve"> v oblasti kvality vzdělávání. Tam role obcí n</w:t>
      </w:r>
      <w:r w:rsidR="004468CE">
        <w:t>ebyla</w:t>
      </w:r>
      <w:r w:rsidRPr="005768EE">
        <w:t xml:space="preserve"> mnohde chápána jako důležitá. Budovat kvalitu vzdělávání, když chybí základní infrastruktura, je velmi obtížné a daří se spíše lokálně, kde již kapacity tak urgentně neřeší, či kde je „osvícený“ starosta. Pro tuto specifickou charakteristiku území </w:t>
      </w:r>
      <w:r w:rsidR="004468CE">
        <w:t>bylo nutno vybudovat</w:t>
      </w:r>
      <w:r w:rsidRPr="005768EE">
        <w:t xml:space="preserve"> vztahy v území právě na potřebě investičních kapacit. </w:t>
      </w:r>
    </w:p>
    <w:p w14:paraId="2C81E403" w14:textId="77777777" w:rsidR="001B7241" w:rsidRPr="005768EE" w:rsidRDefault="001B7241" w:rsidP="001B7241">
      <w:pPr>
        <w:jc w:val="both"/>
      </w:pPr>
      <w:r w:rsidRPr="005768EE">
        <w:t xml:space="preserve">Mnohem lépe se partnerství budovalo na úrovni mateřských škol, kde spolupráce s řediteli a učiteli MŠ byla vždy velmi vstřícná. Ukázalo se, že budování partnerství je nutné postavit na osobních vztazích a přímém kontaktu s řediteli. </w:t>
      </w:r>
    </w:p>
    <w:p w14:paraId="0E150D14" w14:textId="77777777" w:rsidR="001B7241" w:rsidRPr="001B7241" w:rsidRDefault="001B7241" w:rsidP="001B7241">
      <w:pPr>
        <w:jc w:val="both"/>
      </w:pPr>
      <w:r w:rsidRPr="001B7241">
        <w:t>Větší míra zapojení dalších subjektů ve vzdělávání (např. volnočasové organizace) narážela</w:t>
      </w:r>
      <w:r w:rsidR="004468CE">
        <w:t xml:space="preserve"> na jejich velké množství, nízkou míru participace a časový problém s realizací aktivit (běžné odpolední termíny seminářů těmto aktérům nevyhovovaly). </w:t>
      </w:r>
      <w:r w:rsidRPr="001B7241">
        <w:t xml:space="preserve"> </w:t>
      </w:r>
    </w:p>
    <w:p w14:paraId="58A35E67" w14:textId="77777777" w:rsidR="00A039C8" w:rsidRPr="001B7241" w:rsidRDefault="00A039C8" w:rsidP="003B33D5">
      <w:pPr>
        <w:jc w:val="both"/>
      </w:pPr>
      <w:r w:rsidRPr="001B7241">
        <w:t>Již v přípravném období (od září 2015) se jako efektivní osvědčila osobní jednání s potenciálními účastníky projektu z různých vzdělávacích institucí. Úvodní konference se společným palčivým tématem všech aktérů ve vzdělávání (Demografický vývoj v okolí Prahy, kapacita ZŠ a MŠ a nedostatek pedagogů) pomohla území i jednotlivé aktéry sjednotit a navodit atmosféru důvěry a porozumění problémům regionu. Podařilo se napojit se na existující platformy setkávání ředitelů ZŠ a MŠ v regionu Dolnobřežansko</w:t>
      </w:r>
      <w:r w:rsidR="004468CE">
        <w:t>-</w:t>
      </w:r>
      <w:r w:rsidRPr="001B7241">
        <w:t>Jílovsko, s přesahem do Mníšecka. Díky tomu se daří šíření této dobré praxe i dál do regionu, kde tato tradice chyběla. Podařilo se „vykopnout“ tradici setkávání na území regionů Roztocko-Hostivicko a Jihozápadu. Avšak značná vytíženost ředitelů, zhoršená dostupnost území a neexistence přirozených center intenzivnější spolupráci brání.</w:t>
      </w:r>
    </w:p>
    <w:p w14:paraId="0E6980B8" w14:textId="4F5892CD" w:rsidR="004468CE" w:rsidRPr="004468CE" w:rsidRDefault="004468CE" w:rsidP="003B33D5">
      <w:pPr>
        <w:spacing w:line="240" w:lineRule="auto"/>
        <w:jc w:val="both"/>
      </w:pPr>
      <w:r w:rsidRPr="00FA5E2A">
        <w:t xml:space="preserve">Pracovní skupiny jsou organizovány </w:t>
      </w:r>
      <w:r w:rsidR="00FA5E2A">
        <w:t>na úrovni celého území ORP</w:t>
      </w:r>
      <w:r w:rsidRPr="004468CE">
        <w:t>. Scházejí se podle potřeby a řeší dílčí úkoly projektu. Jejich složení je voleno tak, aby byli zastoupeni ti, kteří reprezentují zřizovatele, základní školy, mateřské školy a neziskový sektor.</w:t>
      </w:r>
    </w:p>
    <w:p w14:paraId="007BCA85" w14:textId="77777777" w:rsidR="00595230" w:rsidRPr="004468CE" w:rsidRDefault="00595230" w:rsidP="003B33D5">
      <w:pPr>
        <w:spacing w:line="240" w:lineRule="auto"/>
        <w:jc w:val="both"/>
      </w:pPr>
      <w:r w:rsidRPr="004468CE">
        <w:t>Členové řídícího výboru na jednáních také informují o dění ve „svých“ územních oblastech, jednání jsou i platformou pro výměnu zkušeností. Zástupci KAP a ITI Pražské metropolitní oblasti zajišťují informace ze svých pracovišť a spolupracují i při organizaci klíčových akcí (konference).</w:t>
      </w:r>
    </w:p>
    <w:p w14:paraId="28150238" w14:textId="77777777" w:rsidR="00595230" w:rsidRPr="004468CE" w:rsidRDefault="00595230" w:rsidP="003B33D5">
      <w:pPr>
        <w:spacing w:line="240" w:lineRule="auto"/>
        <w:jc w:val="both"/>
      </w:pPr>
      <w:r w:rsidRPr="004468CE">
        <w:t xml:space="preserve">Významný komunikační kanál mezi aktéry vzdělávání, vzhledem k velikosti území, je e-mailová komunikace, moderní media (FB, Web) a elektronické ankety. </w:t>
      </w:r>
    </w:p>
    <w:p w14:paraId="4902F722" w14:textId="77777777" w:rsidR="00595230" w:rsidRDefault="00595230">
      <w:pPr>
        <w:rPr>
          <w:u w:val="single"/>
        </w:rPr>
      </w:pPr>
    </w:p>
    <w:p w14:paraId="11CFC210" w14:textId="77777777" w:rsidR="004468CE" w:rsidRPr="003643A2" w:rsidRDefault="004468CE" w:rsidP="004468CE">
      <w:pPr>
        <w:spacing w:before="240"/>
        <w:jc w:val="both"/>
        <w:rPr>
          <w:b/>
          <w:bCs/>
          <w:color w:val="1F4E79" w:themeColor="accent5" w:themeShade="80"/>
          <w:sz w:val="24"/>
          <w:szCs w:val="24"/>
        </w:rPr>
      </w:pPr>
      <w:r w:rsidRPr="003643A2">
        <w:rPr>
          <w:b/>
          <w:bCs/>
          <w:color w:val="1F4E79" w:themeColor="accent5" w:themeShade="80"/>
          <w:sz w:val="24"/>
          <w:szCs w:val="24"/>
        </w:rPr>
        <w:t>Shrnutí evaluační otázky 1.</w:t>
      </w:r>
      <w:r>
        <w:rPr>
          <w:b/>
          <w:bCs/>
          <w:color w:val="1F4E79" w:themeColor="accent5" w:themeShade="80"/>
          <w:sz w:val="24"/>
          <w:szCs w:val="24"/>
        </w:rPr>
        <w:t>3</w:t>
      </w:r>
    </w:p>
    <w:p w14:paraId="6A548E6A" w14:textId="77777777" w:rsidR="00595230" w:rsidRPr="004468CE" w:rsidRDefault="004468CE">
      <w:r w:rsidRPr="004468CE">
        <w:t>V rámci řešení projektů MAP v ORP Černošice se</w:t>
      </w:r>
      <w:r>
        <w:t xml:space="preserve"> úspěšně</w:t>
      </w:r>
      <w:r w:rsidRPr="004468CE">
        <w:t xml:space="preserve"> daří pracovat v souladu se všemi principy komunitní práce. </w:t>
      </w:r>
    </w:p>
    <w:p w14:paraId="48E877F6" w14:textId="77777777" w:rsidR="00BB46DA" w:rsidRPr="00F476F9" w:rsidRDefault="00BB46DA">
      <w:pPr>
        <w:rPr>
          <w:u w:val="single"/>
        </w:rPr>
      </w:pPr>
      <w:r w:rsidRPr="00F476F9">
        <w:rPr>
          <w:u w:val="single"/>
        </w:rPr>
        <w:br w:type="page"/>
      </w:r>
    </w:p>
    <w:p w14:paraId="194EF116" w14:textId="77777777" w:rsidR="00F2468D" w:rsidRPr="00D22285" w:rsidRDefault="00C03A3B" w:rsidP="00FA5E2A">
      <w:pPr>
        <w:pStyle w:val="Nadpis1"/>
        <w:numPr>
          <w:ilvl w:val="1"/>
          <w:numId w:val="5"/>
        </w:numPr>
        <w:rPr>
          <w:b/>
          <w:bCs/>
          <w:sz w:val="28"/>
          <w:szCs w:val="28"/>
        </w:rPr>
      </w:pPr>
      <w:r>
        <w:rPr>
          <w:b/>
          <w:bCs/>
          <w:sz w:val="28"/>
          <w:szCs w:val="28"/>
        </w:rPr>
        <w:lastRenderedPageBreak/>
        <w:t xml:space="preserve">  </w:t>
      </w:r>
      <w:bookmarkStart w:id="27" w:name="_Toc151067675"/>
      <w:r w:rsidR="00F2468D" w:rsidRPr="00D22285">
        <w:rPr>
          <w:b/>
          <w:bCs/>
          <w:sz w:val="28"/>
          <w:szCs w:val="28"/>
        </w:rPr>
        <w:t>Dopady</w:t>
      </w:r>
      <w:bookmarkEnd w:id="27"/>
    </w:p>
    <w:p w14:paraId="04838EDF" w14:textId="77777777" w:rsidR="00F2468D" w:rsidRPr="00D22285" w:rsidRDefault="00F2468D" w:rsidP="00FA5E2A">
      <w:pPr>
        <w:pStyle w:val="Nadpis1"/>
        <w:numPr>
          <w:ilvl w:val="2"/>
          <w:numId w:val="5"/>
        </w:numPr>
        <w:rPr>
          <w:b/>
          <w:bCs/>
          <w:sz w:val="26"/>
          <w:szCs w:val="26"/>
        </w:rPr>
      </w:pPr>
      <w:bookmarkStart w:id="28" w:name="_Toc151067676"/>
      <w:r w:rsidRPr="00D22285">
        <w:rPr>
          <w:b/>
          <w:bCs/>
          <w:sz w:val="26"/>
          <w:szCs w:val="26"/>
        </w:rPr>
        <w:t>Co se změnilo díky akčnímu plánování v našem území?</w:t>
      </w:r>
      <w:bookmarkEnd w:id="28"/>
      <w:r w:rsidRPr="00D22285">
        <w:rPr>
          <w:b/>
          <w:bCs/>
          <w:sz w:val="26"/>
          <w:szCs w:val="26"/>
        </w:rPr>
        <w:t xml:space="preserve"> </w:t>
      </w:r>
    </w:p>
    <w:p w14:paraId="460CA521" w14:textId="77777777" w:rsidR="002F56AD" w:rsidRPr="00C03A3B" w:rsidRDefault="002F56AD" w:rsidP="003B33D5">
      <w:pPr>
        <w:spacing w:before="240"/>
        <w:rPr>
          <w:b/>
          <w:bCs/>
          <w:sz w:val="24"/>
          <w:szCs w:val="24"/>
        </w:rPr>
      </w:pPr>
      <w:r w:rsidRPr="00C03A3B">
        <w:rPr>
          <w:b/>
          <w:bCs/>
          <w:sz w:val="24"/>
          <w:szCs w:val="24"/>
        </w:rPr>
        <w:t>Výchozí situace</w:t>
      </w:r>
    </w:p>
    <w:p w14:paraId="6E27AB97" w14:textId="77777777" w:rsidR="002F56AD" w:rsidRPr="002F56AD" w:rsidRDefault="002F56AD" w:rsidP="003B33D5">
      <w:r w:rsidRPr="002F56AD">
        <w:t>Při přípravě MAP ORP Černošice byly definovány klíčové problémy tohoto území:</w:t>
      </w:r>
    </w:p>
    <w:p w14:paraId="02EEC070" w14:textId="77777777" w:rsidR="002F56AD" w:rsidRDefault="002F56AD" w:rsidP="003B33D5">
      <w:pPr>
        <w:pStyle w:val="Odstavecseseznamem"/>
        <w:numPr>
          <w:ilvl w:val="0"/>
          <w:numId w:val="14"/>
        </w:numPr>
        <w:autoSpaceDE w:val="0"/>
        <w:autoSpaceDN w:val="0"/>
        <w:adjustRightInd w:val="0"/>
        <w:ind w:left="360"/>
        <w:jc w:val="both"/>
        <w:rPr>
          <w:rFonts w:ascii="Calibri" w:hAnsi="Calibri" w:cs="Calibri"/>
          <w14:ligatures w14:val="standardContextual"/>
        </w:rPr>
      </w:pPr>
      <w:r w:rsidRPr="00B60A97">
        <w:rPr>
          <w:rFonts w:ascii="Calibri" w:hAnsi="Calibri" w:cs="Calibri"/>
          <w:b/>
          <w:bCs/>
          <w14:ligatures w14:val="standardContextual"/>
        </w:rPr>
        <w:t>Nedostatečná kapacita mateřských a základních škol</w:t>
      </w:r>
      <w:r w:rsidRPr="00B60A97">
        <w:rPr>
          <w:rFonts w:ascii="Calibri" w:hAnsi="Calibri" w:cs="Calibri"/>
          <w14:ligatures w14:val="standardContextual"/>
        </w:rPr>
        <w:t xml:space="preserve"> (včetně družin, tělocvičen, hřišť a</w:t>
      </w:r>
      <w:r w:rsidR="00B60A97" w:rsidRPr="00B60A97">
        <w:rPr>
          <w:rFonts w:ascii="Calibri" w:hAnsi="Calibri" w:cs="Calibri"/>
          <w14:ligatures w14:val="standardContextual"/>
        </w:rPr>
        <w:t xml:space="preserve"> </w:t>
      </w:r>
      <w:r w:rsidRPr="00B60A97">
        <w:rPr>
          <w:rFonts w:ascii="Calibri" w:hAnsi="Calibri" w:cs="Calibri"/>
          <w14:ligatures w14:val="standardContextual"/>
        </w:rPr>
        <w:t>jídelen) a dalších školských zařízení (ZUŠ, psychologické poradny a centra, volnočasová</w:t>
      </w:r>
      <w:r w:rsidR="00B60A97" w:rsidRPr="00B60A97">
        <w:rPr>
          <w:rFonts w:ascii="Calibri" w:hAnsi="Calibri" w:cs="Calibri"/>
          <w14:ligatures w14:val="standardContextual"/>
        </w:rPr>
        <w:t xml:space="preserve"> </w:t>
      </w:r>
      <w:r w:rsidRPr="00B60A97">
        <w:rPr>
          <w:rFonts w:ascii="Calibri" w:hAnsi="Calibri" w:cs="Calibri"/>
          <w14:ligatures w14:val="standardContextual"/>
        </w:rPr>
        <w:t>zařízení podílející se na předškolním a základním vzdělávání, školní zahrady jako výukový</w:t>
      </w:r>
      <w:r w:rsidR="00B60A97" w:rsidRPr="00B60A97">
        <w:rPr>
          <w:rFonts w:ascii="Calibri" w:hAnsi="Calibri" w:cs="Calibri"/>
          <w14:ligatures w14:val="standardContextual"/>
        </w:rPr>
        <w:t xml:space="preserve"> </w:t>
      </w:r>
      <w:r w:rsidRPr="00B60A97">
        <w:rPr>
          <w:rFonts w:ascii="Calibri" w:hAnsi="Calibri" w:cs="Calibri"/>
          <w14:ligatures w14:val="standardContextual"/>
        </w:rPr>
        <w:t>prvek). Tento deficit je nerovnoměrný v území a je silně závislý na lokálních aktivitách</w:t>
      </w:r>
      <w:r w:rsidR="00B60A97" w:rsidRPr="00B60A97">
        <w:rPr>
          <w:rFonts w:ascii="Calibri" w:hAnsi="Calibri" w:cs="Calibri"/>
          <w14:ligatures w14:val="standardContextual"/>
        </w:rPr>
        <w:t xml:space="preserve"> </w:t>
      </w:r>
      <w:r w:rsidRPr="00B60A97">
        <w:rPr>
          <w:rFonts w:ascii="Calibri" w:hAnsi="Calibri" w:cs="Calibri"/>
          <w14:ligatures w14:val="standardContextual"/>
        </w:rPr>
        <w:t>developerů. Problém je akutní, je řešen nesystematicky a se zpožděním a vytváří extrémní</w:t>
      </w:r>
      <w:r w:rsidR="00B60A97" w:rsidRPr="00B60A97">
        <w:rPr>
          <w:rFonts w:ascii="Calibri" w:hAnsi="Calibri" w:cs="Calibri"/>
          <w14:ligatures w14:val="standardContextual"/>
        </w:rPr>
        <w:t xml:space="preserve"> </w:t>
      </w:r>
      <w:r w:rsidRPr="00B60A97">
        <w:rPr>
          <w:rFonts w:ascii="Calibri" w:hAnsi="Calibri" w:cs="Calibri"/>
          <w14:ligatures w14:val="standardContextual"/>
        </w:rPr>
        <w:t>tlak na zřizovatele školských zařízení. Soukromé aktivity jsou stále jen malým doplňkem,</w:t>
      </w:r>
      <w:r w:rsidR="00B60A97">
        <w:rPr>
          <w:rFonts w:ascii="Calibri" w:hAnsi="Calibri" w:cs="Calibri"/>
          <w14:ligatures w14:val="standardContextual"/>
        </w:rPr>
        <w:t xml:space="preserve"> </w:t>
      </w:r>
      <w:r w:rsidRPr="00B60A97">
        <w:rPr>
          <w:rFonts w:ascii="Calibri" w:hAnsi="Calibri" w:cs="Calibri"/>
          <w14:ligatures w14:val="standardContextual"/>
        </w:rPr>
        <w:t>který částečně pomáhá v kapacitě zejména MŠ.</w:t>
      </w:r>
    </w:p>
    <w:p w14:paraId="1C59307A" w14:textId="77777777" w:rsidR="002F56AD" w:rsidRDefault="002F56AD" w:rsidP="003B33D5">
      <w:pPr>
        <w:pStyle w:val="Odstavecseseznamem"/>
        <w:numPr>
          <w:ilvl w:val="0"/>
          <w:numId w:val="14"/>
        </w:numPr>
        <w:autoSpaceDE w:val="0"/>
        <w:autoSpaceDN w:val="0"/>
        <w:adjustRightInd w:val="0"/>
        <w:ind w:left="360"/>
        <w:jc w:val="both"/>
        <w:rPr>
          <w:rFonts w:ascii="Calibri" w:hAnsi="Calibri" w:cs="Calibri"/>
          <w14:ligatures w14:val="standardContextual"/>
        </w:rPr>
      </w:pPr>
      <w:r w:rsidRPr="00B60A97">
        <w:rPr>
          <w:rFonts w:ascii="Calibri" w:hAnsi="Calibri" w:cs="Calibri"/>
          <w:b/>
          <w:bCs/>
          <w14:ligatures w14:val="standardContextual"/>
        </w:rPr>
        <w:t>Nedostatek pedagogů</w:t>
      </w:r>
      <w:r w:rsidRPr="00B60A97">
        <w:rPr>
          <w:rFonts w:ascii="Calibri" w:hAnsi="Calibri" w:cs="Calibri"/>
          <w14:ligatures w14:val="standardContextual"/>
        </w:rPr>
        <w:t xml:space="preserve"> souvisí s rychle rostoucí kapacitou školských zařízení i s celkově malým</w:t>
      </w:r>
      <w:r w:rsidR="00B60A97">
        <w:rPr>
          <w:rFonts w:ascii="Calibri" w:hAnsi="Calibri" w:cs="Calibri"/>
          <w14:ligatures w14:val="standardContextual"/>
        </w:rPr>
        <w:t xml:space="preserve"> </w:t>
      </w:r>
      <w:r w:rsidRPr="00B60A97">
        <w:rPr>
          <w:rFonts w:ascii="Calibri" w:hAnsi="Calibri" w:cs="Calibri"/>
          <w14:ligatures w14:val="standardContextual"/>
        </w:rPr>
        <w:t>zájmem o učitelskou profesi. Negativně působí i konkurenční tlak „bohatých“ pražských škol.</w:t>
      </w:r>
      <w:r w:rsidR="00B60A97" w:rsidRPr="00B60A97">
        <w:rPr>
          <w:rFonts w:ascii="Calibri" w:hAnsi="Calibri" w:cs="Calibri"/>
          <w14:ligatures w14:val="standardContextual"/>
        </w:rPr>
        <w:t xml:space="preserve"> </w:t>
      </w:r>
      <w:r w:rsidRPr="00B60A97">
        <w:rPr>
          <w:rFonts w:ascii="Calibri" w:hAnsi="Calibri" w:cs="Calibri"/>
          <w14:ligatures w14:val="standardContextual"/>
        </w:rPr>
        <w:t>Extrémní je nedostatek v některých specializacích (matematika, fyzika, cizí jazyky). Reforma</w:t>
      </w:r>
      <w:r w:rsidR="00B60A97" w:rsidRPr="00B60A97">
        <w:rPr>
          <w:rFonts w:ascii="Calibri" w:hAnsi="Calibri" w:cs="Calibri"/>
          <w14:ligatures w14:val="standardContextual"/>
        </w:rPr>
        <w:t xml:space="preserve"> </w:t>
      </w:r>
      <w:r w:rsidRPr="00B60A97">
        <w:rPr>
          <w:rFonts w:ascii="Calibri" w:hAnsi="Calibri" w:cs="Calibri"/>
          <w14:ligatures w14:val="standardContextual"/>
        </w:rPr>
        <w:t>předškolního a základního školství posilující prvky inkluze vytváří potřebu mnoha dalších</w:t>
      </w:r>
      <w:r w:rsidR="00B60A97" w:rsidRPr="00B60A97">
        <w:rPr>
          <w:rFonts w:ascii="Calibri" w:hAnsi="Calibri" w:cs="Calibri"/>
          <w14:ligatures w14:val="standardContextual"/>
        </w:rPr>
        <w:t xml:space="preserve"> </w:t>
      </w:r>
      <w:r w:rsidRPr="00B60A97">
        <w:rPr>
          <w:rFonts w:ascii="Calibri" w:hAnsi="Calibri" w:cs="Calibri"/>
          <w14:ligatures w14:val="standardContextual"/>
        </w:rPr>
        <w:t>pedagogických pracovníků (asistenti pedagoga, psychologové, chůvy apod.), tito pracovníci</w:t>
      </w:r>
      <w:r w:rsidR="00B60A97" w:rsidRPr="00B60A97">
        <w:rPr>
          <w:rFonts w:ascii="Calibri" w:hAnsi="Calibri" w:cs="Calibri"/>
          <w14:ligatures w14:val="standardContextual"/>
        </w:rPr>
        <w:t xml:space="preserve"> </w:t>
      </w:r>
      <w:r w:rsidRPr="00B60A97">
        <w:rPr>
          <w:rFonts w:ascii="Calibri" w:hAnsi="Calibri" w:cs="Calibri"/>
          <w14:ligatures w14:val="standardContextual"/>
        </w:rPr>
        <w:t>na trhu práce nejsou anebo jejich kvalita je nevyrovnaná.</w:t>
      </w:r>
    </w:p>
    <w:p w14:paraId="24A57D1C" w14:textId="77777777" w:rsidR="002F56AD" w:rsidRDefault="002F56AD" w:rsidP="003B33D5">
      <w:pPr>
        <w:pStyle w:val="Odstavecseseznamem"/>
        <w:numPr>
          <w:ilvl w:val="0"/>
          <w:numId w:val="14"/>
        </w:numPr>
        <w:autoSpaceDE w:val="0"/>
        <w:autoSpaceDN w:val="0"/>
        <w:adjustRightInd w:val="0"/>
        <w:ind w:left="360"/>
        <w:jc w:val="both"/>
        <w:rPr>
          <w:rFonts w:ascii="Calibri" w:hAnsi="Calibri" w:cs="Calibri"/>
          <w14:ligatures w14:val="standardContextual"/>
        </w:rPr>
      </w:pPr>
      <w:r w:rsidRPr="00B60A97">
        <w:rPr>
          <w:rFonts w:ascii="Calibri" w:hAnsi="Calibri" w:cs="Calibri"/>
          <w14:ligatures w14:val="standardContextual"/>
        </w:rPr>
        <w:t>Zásadními proměnami prochází předškolní vzdělávání. Při realizaci povinného předškolního</w:t>
      </w:r>
      <w:r w:rsidR="00B60A97" w:rsidRPr="00B60A97">
        <w:rPr>
          <w:rFonts w:ascii="Calibri" w:hAnsi="Calibri" w:cs="Calibri"/>
          <w14:ligatures w14:val="standardContextual"/>
        </w:rPr>
        <w:t xml:space="preserve"> </w:t>
      </w:r>
      <w:r w:rsidRPr="00B60A97">
        <w:rPr>
          <w:rFonts w:ascii="Calibri" w:hAnsi="Calibri" w:cs="Calibri"/>
          <w14:ligatures w14:val="standardContextual"/>
        </w:rPr>
        <w:t xml:space="preserve">ročníku i při výchově mladších dětí narážejí učitelky na </w:t>
      </w:r>
      <w:r w:rsidRPr="00B60A97">
        <w:rPr>
          <w:rFonts w:ascii="Calibri" w:hAnsi="Calibri" w:cs="Calibri"/>
          <w:b/>
          <w:bCs/>
          <w14:ligatures w14:val="standardContextual"/>
        </w:rPr>
        <w:t>nedostatečnou připravenost dětí</w:t>
      </w:r>
      <w:r w:rsidRPr="00B60A97">
        <w:rPr>
          <w:rFonts w:ascii="Calibri" w:hAnsi="Calibri" w:cs="Calibri"/>
          <w14:ligatures w14:val="standardContextual"/>
        </w:rPr>
        <w:t xml:space="preserve"> </w:t>
      </w:r>
      <w:r w:rsidRPr="00B60A97">
        <w:rPr>
          <w:rFonts w:ascii="Calibri" w:hAnsi="Calibri" w:cs="Calibri"/>
          <w:b/>
          <w:bCs/>
          <w14:ligatures w14:val="standardContextual"/>
        </w:rPr>
        <w:t>na</w:t>
      </w:r>
      <w:r w:rsidR="00B60A97" w:rsidRPr="00B60A97">
        <w:rPr>
          <w:rFonts w:ascii="Calibri" w:hAnsi="Calibri" w:cs="Calibri"/>
          <w:b/>
          <w:bCs/>
          <w14:ligatures w14:val="standardContextual"/>
        </w:rPr>
        <w:t xml:space="preserve"> </w:t>
      </w:r>
      <w:r w:rsidRPr="00B60A97">
        <w:rPr>
          <w:rFonts w:ascii="Calibri" w:hAnsi="Calibri" w:cs="Calibri"/>
          <w:b/>
          <w:bCs/>
          <w14:ligatures w14:val="standardContextual"/>
        </w:rPr>
        <w:t>přechod na základní školu</w:t>
      </w:r>
      <w:r w:rsidRPr="00B60A97">
        <w:rPr>
          <w:rFonts w:ascii="Calibri" w:hAnsi="Calibri" w:cs="Calibri"/>
          <w14:ligatures w14:val="standardContextual"/>
        </w:rPr>
        <w:t xml:space="preserve"> (logopedické nedostatky, manuální nešikovnost, základní</w:t>
      </w:r>
      <w:r w:rsidR="00B60A97" w:rsidRPr="00B60A97">
        <w:rPr>
          <w:rFonts w:ascii="Calibri" w:hAnsi="Calibri" w:cs="Calibri"/>
          <w14:ligatures w14:val="standardContextual"/>
        </w:rPr>
        <w:t xml:space="preserve"> </w:t>
      </w:r>
      <w:r w:rsidRPr="00B60A97">
        <w:rPr>
          <w:rFonts w:ascii="Calibri" w:hAnsi="Calibri" w:cs="Calibri"/>
          <w14:ligatures w14:val="standardContextual"/>
        </w:rPr>
        <w:t>hygienické a společenské návyky aj.). Zavedení povinnosti umisťovat do mateřských škol děti</w:t>
      </w:r>
      <w:r w:rsidR="00B60A97" w:rsidRPr="00B60A97">
        <w:rPr>
          <w:rFonts w:ascii="Calibri" w:hAnsi="Calibri" w:cs="Calibri"/>
          <w14:ligatures w14:val="standardContextual"/>
        </w:rPr>
        <w:t xml:space="preserve"> </w:t>
      </w:r>
      <w:r w:rsidRPr="00B60A97">
        <w:rPr>
          <w:rFonts w:ascii="Calibri" w:hAnsi="Calibri" w:cs="Calibri"/>
          <w14:ligatures w14:val="standardContextual"/>
        </w:rPr>
        <w:t>od dvou let se setkává se silnými obavami, neboť dojde jak k vyhrocení těchto nedostatků,</w:t>
      </w:r>
      <w:r w:rsidR="00B60A97" w:rsidRPr="00B60A97">
        <w:rPr>
          <w:rFonts w:ascii="Calibri" w:hAnsi="Calibri" w:cs="Calibri"/>
          <w14:ligatures w14:val="standardContextual"/>
        </w:rPr>
        <w:t xml:space="preserve"> </w:t>
      </w:r>
      <w:r w:rsidRPr="00B60A97">
        <w:rPr>
          <w:rFonts w:ascii="Calibri" w:hAnsi="Calibri" w:cs="Calibri"/>
          <w14:ligatures w14:val="standardContextual"/>
        </w:rPr>
        <w:t>tak k novému tlaku na kapacity a vybavení předškolních zařízení.</w:t>
      </w:r>
    </w:p>
    <w:p w14:paraId="7BBD5BE8" w14:textId="77777777" w:rsidR="002F56AD" w:rsidRDefault="002F56AD" w:rsidP="003B33D5">
      <w:pPr>
        <w:pStyle w:val="Odstavecseseznamem"/>
        <w:numPr>
          <w:ilvl w:val="0"/>
          <w:numId w:val="14"/>
        </w:numPr>
        <w:autoSpaceDE w:val="0"/>
        <w:autoSpaceDN w:val="0"/>
        <w:adjustRightInd w:val="0"/>
        <w:ind w:left="360"/>
        <w:jc w:val="both"/>
        <w:rPr>
          <w:rFonts w:ascii="Calibri" w:hAnsi="Calibri" w:cs="Calibri"/>
          <w14:ligatures w14:val="standardContextual"/>
        </w:rPr>
      </w:pPr>
      <w:r w:rsidRPr="00B60A97">
        <w:rPr>
          <w:rFonts w:ascii="Calibri" w:hAnsi="Calibri" w:cs="Calibri"/>
          <w14:ligatures w14:val="standardContextual"/>
        </w:rPr>
        <w:t>Struktura evropských dotací „nahrává“ vybavení základních škol v klíčových kompetencích.</w:t>
      </w:r>
      <w:r w:rsidR="00B60A97" w:rsidRPr="00B60A97">
        <w:rPr>
          <w:rFonts w:ascii="Calibri" w:hAnsi="Calibri" w:cs="Calibri"/>
          <w14:ligatures w14:val="standardContextual"/>
        </w:rPr>
        <w:t xml:space="preserve"> </w:t>
      </w:r>
      <w:r w:rsidRPr="00B60A97">
        <w:rPr>
          <w:rFonts w:ascii="Calibri" w:hAnsi="Calibri" w:cs="Calibri"/>
          <w14:ligatures w14:val="standardContextual"/>
        </w:rPr>
        <w:t xml:space="preserve">Přesto je </w:t>
      </w:r>
      <w:r w:rsidRPr="00B60A97">
        <w:rPr>
          <w:rFonts w:ascii="Calibri" w:hAnsi="Calibri" w:cs="Calibri"/>
          <w:b/>
          <w:bCs/>
          <w14:ligatures w14:val="standardContextual"/>
        </w:rPr>
        <w:t>vybavení základních školy</w:t>
      </w:r>
      <w:r w:rsidRPr="00B60A97">
        <w:rPr>
          <w:rFonts w:ascii="Calibri" w:hAnsi="Calibri" w:cs="Calibri"/>
          <w14:ligatures w14:val="standardContextual"/>
        </w:rPr>
        <w:t xml:space="preserve"> v mnoha, zejména malotřídních školách, </w:t>
      </w:r>
      <w:r w:rsidRPr="00B60A97">
        <w:rPr>
          <w:rFonts w:ascii="Calibri" w:hAnsi="Calibri" w:cs="Calibri"/>
          <w:b/>
          <w:bCs/>
          <w14:ligatures w14:val="standardContextual"/>
        </w:rPr>
        <w:t>nedostatečné</w:t>
      </w:r>
      <w:r w:rsidRPr="00B60A97">
        <w:rPr>
          <w:rFonts w:ascii="Calibri" w:hAnsi="Calibri" w:cs="Calibri"/>
          <w14:ligatures w14:val="standardContextual"/>
        </w:rPr>
        <w:t>.</w:t>
      </w:r>
      <w:r w:rsidR="00B60A97" w:rsidRPr="00B60A97">
        <w:rPr>
          <w:rFonts w:ascii="Calibri" w:hAnsi="Calibri" w:cs="Calibri"/>
          <w14:ligatures w14:val="standardContextual"/>
        </w:rPr>
        <w:t xml:space="preserve"> </w:t>
      </w:r>
      <w:r w:rsidRPr="00B60A97">
        <w:rPr>
          <w:rFonts w:ascii="Calibri" w:hAnsi="Calibri" w:cs="Calibri"/>
          <w14:ligatures w14:val="standardContextual"/>
        </w:rPr>
        <w:t xml:space="preserve">Nedostatečné je také </w:t>
      </w:r>
      <w:r w:rsidRPr="00B60A97">
        <w:rPr>
          <w:rFonts w:ascii="Calibri" w:hAnsi="Calibri" w:cs="Calibri"/>
          <w:b/>
          <w:bCs/>
          <w14:ligatures w14:val="standardContextual"/>
        </w:rPr>
        <w:t>personální zajištění</w:t>
      </w:r>
      <w:r w:rsidRPr="00B60A97">
        <w:rPr>
          <w:rFonts w:ascii="Calibri" w:hAnsi="Calibri" w:cs="Calibri"/>
          <w14:ligatures w14:val="standardContextual"/>
        </w:rPr>
        <w:t xml:space="preserve"> (matematici, fyzikáři, učitelé jazyků aj.). Různé jsou</w:t>
      </w:r>
      <w:r w:rsidR="00B60A97" w:rsidRPr="00B60A97">
        <w:rPr>
          <w:rFonts w:ascii="Calibri" w:hAnsi="Calibri" w:cs="Calibri"/>
          <w14:ligatures w14:val="standardContextual"/>
        </w:rPr>
        <w:t xml:space="preserve"> </w:t>
      </w:r>
      <w:r w:rsidRPr="00B60A97">
        <w:rPr>
          <w:rFonts w:ascii="Calibri" w:hAnsi="Calibri" w:cs="Calibri"/>
          <w14:ligatures w14:val="standardContextual"/>
        </w:rPr>
        <w:t>zkušenosti s alternativními metodami výuky (matematika, jazyky). Řádné osvojení klíčových</w:t>
      </w:r>
      <w:r w:rsidR="00B60A97" w:rsidRPr="00B60A97">
        <w:rPr>
          <w:rFonts w:ascii="Calibri" w:hAnsi="Calibri" w:cs="Calibri"/>
          <w14:ligatures w14:val="standardContextual"/>
        </w:rPr>
        <w:t xml:space="preserve"> </w:t>
      </w:r>
      <w:r w:rsidRPr="00B60A97">
        <w:rPr>
          <w:rFonts w:ascii="Calibri" w:hAnsi="Calibri" w:cs="Calibri"/>
          <w14:ligatures w14:val="standardContextual"/>
        </w:rPr>
        <w:t>kompetencí se v některých školách střetává s rostoucím podílem žáků s jazykovou bariérou,</w:t>
      </w:r>
      <w:r w:rsidR="00B60A97" w:rsidRPr="00B60A97">
        <w:rPr>
          <w:rFonts w:ascii="Calibri" w:hAnsi="Calibri" w:cs="Calibri"/>
          <w14:ligatures w14:val="standardContextual"/>
        </w:rPr>
        <w:t xml:space="preserve"> </w:t>
      </w:r>
      <w:r w:rsidRPr="00B60A97">
        <w:rPr>
          <w:rFonts w:ascii="Calibri" w:hAnsi="Calibri" w:cs="Calibri"/>
          <w14:ligatures w14:val="standardContextual"/>
        </w:rPr>
        <w:t>se speciálními potřebami apod.</w:t>
      </w:r>
    </w:p>
    <w:p w14:paraId="2A7BD116" w14:textId="77777777" w:rsidR="002F56AD" w:rsidRDefault="002F56AD" w:rsidP="003B33D5">
      <w:pPr>
        <w:pStyle w:val="Odstavecseseznamem"/>
        <w:numPr>
          <w:ilvl w:val="0"/>
          <w:numId w:val="14"/>
        </w:numPr>
        <w:autoSpaceDE w:val="0"/>
        <w:autoSpaceDN w:val="0"/>
        <w:adjustRightInd w:val="0"/>
        <w:ind w:left="360"/>
        <w:jc w:val="both"/>
        <w:rPr>
          <w:rFonts w:ascii="Calibri" w:hAnsi="Calibri" w:cs="Calibri"/>
          <w14:ligatures w14:val="standardContextual"/>
        </w:rPr>
      </w:pPr>
      <w:r w:rsidRPr="00B60A97">
        <w:rPr>
          <w:rFonts w:ascii="Calibri" w:hAnsi="Calibri" w:cs="Calibri"/>
          <w14:ligatures w14:val="standardContextual"/>
        </w:rPr>
        <w:t>Specifická poloha území a struktura jeho obyvatel se promítají do výchovy dětí a žáků.</w:t>
      </w:r>
      <w:r w:rsidR="00B60A97" w:rsidRPr="00B60A97">
        <w:rPr>
          <w:rFonts w:ascii="Calibri" w:hAnsi="Calibri" w:cs="Calibri"/>
          <w14:ligatures w14:val="standardContextual"/>
        </w:rPr>
        <w:t xml:space="preserve"> </w:t>
      </w:r>
      <w:r w:rsidRPr="00B60A97">
        <w:rPr>
          <w:rFonts w:ascii="Calibri" w:hAnsi="Calibri" w:cs="Calibri"/>
          <w14:ligatures w14:val="standardContextual"/>
        </w:rPr>
        <w:t xml:space="preserve">Mimořádně </w:t>
      </w:r>
      <w:r w:rsidRPr="00B60A97">
        <w:rPr>
          <w:rFonts w:ascii="Calibri" w:hAnsi="Calibri" w:cs="Calibri"/>
          <w:b/>
          <w:bCs/>
          <w14:ligatures w14:val="standardContextual"/>
        </w:rPr>
        <w:t>vysoký je podíl dětí a žáků s jiným rodným jazykem než českým</w:t>
      </w:r>
      <w:r w:rsidRPr="00B60A97">
        <w:rPr>
          <w:rFonts w:ascii="Calibri" w:hAnsi="Calibri" w:cs="Calibri"/>
          <w14:ligatures w14:val="standardContextual"/>
        </w:rPr>
        <w:t>, a to i</w:t>
      </w:r>
      <w:r w:rsidR="00B60A97" w:rsidRPr="00B60A97">
        <w:rPr>
          <w:rFonts w:ascii="Calibri" w:hAnsi="Calibri" w:cs="Calibri"/>
          <w14:ligatures w14:val="standardContextual"/>
        </w:rPr>
        <w:t xml:space="preserve"> </w:t>
      </w:r>
      <w:r w:rsidRPr="00B60A97">
        <w:rPr>
          <w:rFonts w:ascii="Calibri" w:hAnsi="Calibri" w:cs="Calibri"/>
          <w14:ligatures w14:val="standardContextual"/>
        </w:rPr>
        <w:t>z neevropských zemí, se zemí s jinými kulturními tradicemi a zvyky. Problémem je i „totální“</w:t>
      </w:r>
      <w:r w:rsidR="00B60A97" w:rsidRPr="00B60A97">
        <w:rPr>
          <w:rFonts w:ascii="Calibri" w:hAnsi="Calibri" w:cs="Calibri"/>
          <w14:ligatures w14:val="standardContextual"/>
        </w:rPr>
        <w:t xml:space="preserve"> </w:t>
      </w:r>
      <w:r w:rsidRPr="00B60A97">
        <w:rPr>
          <w:rFonts w:ascii="Calibri" w:hAnsi="Calibri" w:cs="Calibri"/>
          <w14:ligatures w14:val="standardContextual"/>
        </w:rPr>
        <w:t>zaměstnanost rodičů, jejich malé časové možnosti i nepřiměřené nároky některých rodičů na</w:t>
      </w:r>
      <w:r w:rsidR="00B60A97" w:rsidRPr="00B60A97">
        <w:rPr>
          <w:rFonts w:ascii="Calibri" w:hAnsi="Calibri" w:cs="Calibri"/>
          <w14:ligatures w14:val="standardContextual"/>
        </w:rPr>
        <w:t xml:space="preserve"> </w:t>
      </w:r>
      <w:r w:rsidRPr="00B60A97">
        <w:rPr>
          <w:rFonts w:ascii="Calibri" w:hAnsi="Calibri" w:cs="Calibri"/>
          <w14:ligatures w14:val="standardContextual"/>
        </w:rPr>
        <w:t>vzdělávací proces. „Společná výchova“ proto musí zahrnout i další aktéry podílející se na</w:t>
      </w:r>
      <w:r w:rsidR="00B60A97" w:rsidRPr="00B60A97">
        <w:rPr>
          <w:rFonts w:ascii="Calibri" w:hAnsi="Calibri" w:cs="Calibri"/>
          <w14:ligatures w14:val="standardContextual"/>
        </w:rPr>
        <w:t xml:space="preserve"> </w:t>
      </w:r>
      <w:r w:rsidRPr="00B60A97">
        <w:rPr>
          <w:rFonts w:ascii="Calibri" w:hAnsi="Calibri" w:cs="Calibri"/>
          <w14:ligatures w14:val="standardContextual"/>
        </w:rPr>
        <w:t>vzdělávání dětí a jejich kapacity.</w:t>
      </w:r>
    </w:p>
    <w:p w14:paraId="6B1111EE" w14:textId="77777777" w:rsidR="00B60A97" w:rsidRPr="003B33D5" w:rsidRDefault="00B60A97" w:rsidP="003B33D5">
      <w:pPr>
        <w:autoSpaceDE w:val="0"/>
        <w:autoSpaceDN w:val="0"/>
        <w:adjustRightInd w:val="0"/>
        <w:jc w:val="both"/>
        <w:rPr>
          <w:rFonts w:ascii="Calibri" w:hAnsi="Calibri" w:cs="Calibri"/>
          <w:sz w:val="18"/>
          <w:szCs w:val="18"/>
          <w14:ligatures w14:val="standardContextual"/>
        </w:rPr>
      </w:pPr>
    </w:p>
    <w:p w14:paraId="08E9C89B" w14:textId="77777777" w:rsidR="00B60A97" w:rsidRPr="00C03A3B" w:rsidRDefault="00C03A3B" w:rsidP="003B33D5">
      <w:pPr>
        <w:rPr>
          <w:b/>
          <w:bCs/>
          <w:sz w:val="24"/>
          <w:szCs w:val="24"/>
        </w:rPr>
      </w:pPr>
      <w:r w:rsidRPr="00C03A3B">
        <w:rPr>
          <w:b/>
          <w:bCs/>
          <w:sz w:val="24"/>
          <w:szCs w:val="24"/>
        </w:rPr>
        <w:t>Změny v průběhu MAP</w:t>
      </w:r>
    </w:p>
    <w:p w14:paraId="0BC1A094" w14:textId="77777777" w:rsidR="00B60A97" w:rsidRPr="00B60A97" w:rsidRDefault="00B60A97"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Ke změnám v průběhu řešení projektů MAP došlo v řadě oblastí – následující text přináší výběr z hlavních pozitivních dopadů souvisejících s realizací projektu Místního akčního plánování v území ORP Černošice</w:t>
      </w:r>
      <w:r w:rsidR="00C03A3B">
        <w:rPr>
          <w:rFonts w:ascii="Calibri" w:hAnsi="Calibri" w:cs="Calibri"/>
          <w14:ligatures w14:val="standardContextual"/>
        </w:rPr>
        <w:t xml:space="preserve"> – nejprve ve vztahu k výše uvedeným výchozím problémům</w:t>
      </w:r>
      <w:r>
        <w:rPr>
          <w:rFonts w:ascii="Calibri" w:hAnsi="Calibri" w:cs="Calibri"/>
          <w14:ligatures w14:val="standardContextual"/>
        </w:rPr>
        <w:t>.</w:t>
      </w:r>
    </w:p>
    <w:p w14:paraId="31FB1CF2" w14:textId="77777777" w:rsidR="00B60A97" w:rsidRPr="00B60A97" w:rsidRDefault="00B60A97" w:rsidP="003B33D5">
      <w:pPr>
        <w:pStyle w:val="Odstavecseseznamem"/>
        <w:numPr>
          <w:ilvl w:val="0"/>
          <w:numId w:val="15"/>
        </w:numPr>
        <w:rPr>
          <w:b/>
          <w:bCs/>
        </w:rPr>
      </w:pPr>
      <w:bookmarkStart w:id="29" w:name="_Toc150291384"/>
      <w:r w:rsidRPr="00B60A97">
        <w:rPr>
          <w:b/>
          <w:bCs/>
        </w:rPr>
        <w:t>Nedostatečná kapacita MŠ a ZŠ</w:t>
      </w:r>
    </w:p>
    <w:p w14:paraId="09924DBA" w14:textId="77777777" w:rsidR="00B60A97" w:rsidRDefault="00B60A97" w:rsidP="003B33D5">
      <w:pPr>
        <w:autoSpaceDE w:val="0"/>
        <w:autoSpaceDN w:val="0"/>
        <w:adjustRightInd w:val="0"/>
        <w:jc w:val="both"/>
        <w:rPr>
          <w:rFonts w:ascii="Calibri" w:hAnsi="Calibri" w:cs="Calibri"/>
          <w14:ligatures w14:val="standardContextual"/>
        </w:rPr>
      </w:pPr>
      <w:r w:rsidRPr="00B60A97">
        <w:rPr>
          <w:rFonts w:ascii="Calibri" w:hAnsi="Calibri" w:cs="Calibri"/>
          <w14:ligatures w14:val="standardContextual"/>
        </w:rPr>
        <w:t>Pro</w:t>
      </w:r>
      <w:r>
        <w:rPr>
          <w:rFonts w:ascii="Calibri" w:hAnsi="Calibri" w:cs="Calibri"/>
          <w14:ligatures w14:val="standardContextual"/>
        </w:rPr>
        <w:t xml:space="preserve">blém s nedostatečnými kapacitami škol a školek se </w:t>
      </w:r>
      <w:r w:rsidR="00180716">
        <w:rPr>
          <w:rFonts w:ascii="Calibri" w:hAnsi="Calibri" w:cs="Calibri"/>
          <w14:ligatures w14:val="standardContextual"/>
        </w:rPr>
        <w:t xml:space="preserve">v některých částech regionu ORP Černošice začal projevovat již před započetím příprav projektů MAP a bylo nutno jej urychleně začít řešit. V rámci příprav a prvního roku realizace projektu byly uspořádány dvě konference pro možnost setkání a </w:t>
      </w:r>
      <w:r w:rsidR="00180716">
        <w:rPr>
          <w:rFonts w:ascii="Calibri" w:hAnsi="Calibri" w:cs="Calibri"/>
          <w14:ligatures w14:val="standardContextual"/>
        </w:rPr>
        <w:lastRenderedPageBreak/>
        <w:t xml:space="preserve">navázání spolupráce mezi zástupci škol a zřizovatelů, ale především pro prezentaci výsledků demografických studií a komunikaci problému veřejně vůči zástupcům Středočeského kraje a příslušných ministerstev. Výsledkem těchto aktivit byla příprava nejen výstavby několika nových škol, ale hlavně vznik národního dotačního programu Prstenec I. a II., který umožnil výstavbu </w:t>
      </w:r>
      <w:r w:rsidR="004468CE">
        <w:rPr>
          <w:rFonts w:ascii="Calibri" w:hAnsi="Calibri" w:cs="Calibri"/>
          <w14:ligatures w14:val="standardContextual"/>
        </w:rPr>
        <w:t xml:space="preserve">několika </w:t>
      </w:r>
      <w:r w:rsidR="00180716">
        <w:rPr>
          <w:rFonts w:ascii="Calibri" w:hAnsi="Calibri" w:cs="Calibri"/>
          <w14:ligatures w14:val="standardContextual"/>
        </w:rPr>
        <w:t>nov</w:t>
      </w:r>
      <w:r w:rsidR="004468CE">
        <w:rPr>
          <w:rFonts w:ascii="Calibri" w:hAnsi="Calibri" w:cs="Calibri"/>
          <w14:ligatures w14:val="standardContextual"/>
        </w:rPr>
        <w:t>ých</w:t>
      </w:r>
      <w:r w:rsidR="00180716">
        <w:rPr>
          <w:rFonts w:ascii="Calibri" w:hAnsi="Calibri" w:cs="Calibri"/>
          <w14:ligatures w14:val="standardContextual"/>
        </w:rPr>
        <w:t xml:space="preserve"> základní</w:t>
      </w:r>
      <w:r w:rsidR="00D55B57">
        <w:rPr>
          <w:rFonts w:ascii="Calibri" w:hAnsi="Calibri" w:cs="Calibri"/>
          <w14:ligatures w14:val="standardContextual"/>
        </w:rPr>
        <w:t>ch</w:t>
      </w:r>
      <w:r w:rsidR="00180716">
        <w:rPr>
          <w:rFonts w:ascii="Calibri" w:hAnsi="Calibri" w:cs="Calibri"/>
          <w14:ligatures w14:val="standardContextual"/>
        </w:rPr>
        <w:t xml:space="preserve"> škol</w:t>
      </w:r>
      <w:r w:rsidR="004468CE">
        <w:rPr>
          <w:rFonts w:ascii="Calibri" w:hAnsi="Calibri" w:cs="Calibri"/>
          <w14:ligatures w14:val="standardContextual"/>
        </w:rPr>
        <w:t>.</w:t>
      </w:r>
    </w:p>
    <w:p w14:paraId="4CBC9BEE" w14:textId="77777777" w:rsidR="00180716" w:rsidRDefault="00180716"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 xml:space="preserve">Díky aktivitám projektu se výrazně zvýšila úroveň komunikace mezi školami navzájem, školami a zřizovateli a obcemi mezi sebou a došlo také ke vzniku nových dobrovolných svazků obcí za účelem výstavby společných základních škol. Z iniciativy starostů a samotných škol došlo v řadě obcí k rekonstrukcím, přístavbám a dalším úpravám stávajících školních budov, jejichž cílem bylo zvýšení kapacity (např. půdní vestavby), v několika obcích byly přistavěny budovy pro druhý stupeň (k původně prvostupňové škole), a v současné době probíhá výstavba několika nových škol. </w:t>
      </w:r>
    </w:p>
    <w:p w14:paraId="7AB6DE9C" w14:textId="77777777" w:rsidR="00180716" w:rsidRDefault="00180716"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Ačkoliv demografické studie</w:t>
      </w:r>
      <w:r w:rsidR="00C5798D">
        <w:rPr>
          <w:rFonts w:ascii="Calibri" w:hAnsi="Calibri" w:cs="Calibri"/>
          <w14:ligatures w14:val="standardContextual"/>
        </w:rPr>
        <w:t xml:space="preserve"> (a obavy rodičů)</w:t>
      </w:r>
      <w:r>
        <w:rPr>
          <w:rFonts w:ascii="Calibri" w:hAnsi="Calibri" w:cs="Calibri"/>
          <w14:ligatures w14:val="standardContextual"/>
        </w:rPr>
        <w:t xml:space="preserve"> předpokládaly</w:t>
      </w:r>
      <w:r w:rsidR="00C5798D">
        <w:rPr>
          <w:rFonts w:ascii="Calibri" w:hAnsi="Calibri" w:cs="Calibri"/>
          <w14:ligatures w14:val="standardContextual"/>
        </w:rPr>
        <w:t>, že problém s umístěním dětí do školek a prvních tříd bude narůstat až do nutnosti dojíždění do desítky kilometrů vzdálených obcí, nakonec se i ve školním roce 2023/24 podařilo všechny děti umístit v okolí jejich bydliště (a to i s nutnou částí kapacity určené pro děti z Ukrajiny). Díky pracovníkům projektu MAP se například podařilo zajistit spolupráci při umístění dětí do jiných obcí tak a, aby to nepřinášelo zbytečnou zátěž ani pro děti, ani pro jejich rodiče, ani pro školu</w:t>
      </w:r>
      <w:r w:rsidR="00C5798D" w:rsidRPr="00C5798D">
        <w:rPr>
          <w:rFonts w:ascii="Calibri" w:hAnsi="Calibri" w:cs="Calibri"/>
          <w14:ligatures w14:val="standardContextual"/>
        </w:rPr>
        <w:t xml:space="preserve"> </w:t>
      </w:r>
      <w:r w:rsidR="00C5798D">
        <w:rPr>
          <w:rFonts w:ascii="Calibri" w:hAnsi="Calibri" w:cs="Calibri"/>
          <w14:ligatures w14:val="standardContextual"/>
        </w:rPr>
        <w:t xml:space="preserve">(školní spoje a zdroje pro jejich financování, přizpůsobený rozvrh). Přesto je nutno akceptovat fakt, že to není vrchol, ale počet dětí bude narůstat i v dalších letech. </w:t>
      </w:r>
    </w:p>
    <w:p w14:paraId="54870F1E" w14:textId="77777777" w:rsidR="00C5798D" w:rsidRDefault="00C5798D"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Pracovníci projektu tak v rámci svých MAS poskytují obcím a DSO významnou podporu při přípravě, plánování i realizaci výstavby dalších škol, například administrativní podporou při vytváření žádostí o dotace z různých zdrojů.</w:t>
      </w:r>
    </w:p>
    <w:p w14:paraId="5C5BC2E5" w14:textId="77777777" w:rsidR="00C5798D" w:rsidRDefault="00C5798D"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Problém v současné době přetrvává, ale díky aktivitám projektu MAP</w:t>
      </w:r>
      <w:r w:rsidR="008C3733">
        <w:rPr>
          <w:rFonts w:ascii="Calibri" w:hAnsi="Calibri" w:cs="Calibri"/>
          <w14:ligatures w14:val="standardContextual"/>
        </w:rPr>
        <w:t>, vytvořené platformě pro komunikaci a spolupráci, a aktivitě pracovníků projektu ve spolupráci s obcemi, školami, ale i řadou dalších institucí (i médií)</w:t>
      </w:r>
      <w:r>
        <w:rPr>
          <w:rFonts w:ascii="Calibri" w:hAnsi="Calibri" w:cs="Calibri"/>
          <w14:ligatures w14:val="standardContextual"/>
        </w:rPr>
        <w:t xml:space="preserve"> byl v minulých letech úspěšně řešen</w:t>
      </w:r>
      <w:r w:rsidR="008C3733">
        <w:rPr>
          <w:rFonts w:ascii="Calibri" w:hAnsi="Calibri" w:cs="Calibri"/>
          <w14:ligatures w14:val="standardContextual"/>
        </w:rPr>
        <w:t xml:space="preserve"> a nadále se usilovně pracuje i na dalších opatřeních, které umožní jeho řešení i následujících letech.</w:t>
      </w:r>
    </w:p>
    <w:p w14:paraId="4750B298" w14:textId="77777777" w:rsidR="00C5798D" w:rsidRDefault="00C5798D" w:rsidP="003B33D5">
      <w:pPr>
        <w:autoSpaceDE w:val="0"/>
        <w:autoSpaceDN w:val="0"/>
        <w:adjustRightInd w:val="0"/>
        <w:jc w:val="both"/>
        <w:rPr>
          <w:rFonts w:ascii="Calibri" w:hAnsi="Calibri" w:cs="Calibri"/>
          <w14:ligatures w14:val="standardContextual"/>
        </w:rPr>
      </w:pPr>
    </w:p>
    <w:p w14:paraId="7DE03E2B" w14:textId="77777777" w:rsidR="00C5798D" w:rsidRPr="00C03A3B" w:rsidRDefault="00C5798D" w:rsidP="003B33D5">
      <w:pPr>
        <w:pStyle w:val="Odstavecseseznamem"/>
        <w:numPr>
          <w:ilvl w:val="0"/>
          <w:numId w:val="15"/>
        </w:numPr>
        <w:rPr>
          <w:b/>
          <w:bCs/>
        </w:rPr>
      </w:pPr>
      <w:r w:rsidRPr="00C03A3B">
        <w:rPr>
          <w:b/>
          <w:bCs/>
        </w:rPr>
        <w:t>Nedostatek pe</w:t>
      </w:r>
      <w:r w:rsidR="008C3733" w:rsidRPr="00C03A3B">
        <w:rPr>
          <w:b/>
          <w:bCs/>
        </w:rPr>
        <w:t>d</w:t>
      </w:r>
      <w:r w:rsidRPr="00C03A3B">
        <w:rPr>
          <w:b/>
          <w:bCs/>
        </w:rPr>
        <w:t xml:space="preserve">agogů </w:t>
      </w:r>
    </w:p>
    <w:p w14:paraId="1EBDE65E" w14:textId="77777777" w:rsidR="008C3733" w:rsidRDefault="008C3733"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 xml:space="preserve">Problém s nedostatkem pedagogů byl na počátku řešení projektů MAP poměrně silný. V průběhu řešení, které umožnilo vzájemnou komunikaci ředitelů/ředitelek a dalších zainteresovaných osob, se postupně jeho význam snižoval. V současné době využívají zástupci škol svá setkání k tzv. „burze“, kdy si navzájem sdělují své požadavky a zkušenosti a vyměňují informace o dostupných pracovních silách (jde nejen o pedagogy, ale třeba i o kuchařky či školníky). </w:t>
      </w:r>
    </w:p>
    <w:p w14:paraId="763B699B" w14:textId="77777777" w:rsidR="008C3733" w:rsidRDefault="008C3733"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 xml:space="preserve">Díky projektu MAP se řada stávajících (i nových) pedagogů zapojila do aktivit projektu – vzdělávacích seminářů, letních škol pro pedagogy a dalších akcí, které přispěly ke zkvalitnění jejich schopností a tím i ke zatraktivnění výuky pro děti. Některé akce byly zaměřeny na psychickou pohodu pedagogů, prevenci syndromu vyhoření a další aktivity pro samotné učitele, jejichž přínos spočívá v umožnění relaxace a odreagování a tím zabrání zbytečným odchodům schopných pedagogů ze zdravotních či osobních důvodů. </w:t>
      </w:r>
    </w:p>
    <w:p w14:paraId="604F47C2" w14:textId="77777777" w:rsidR="00D50C3C" w:rsidRDefault="00D50C3C"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 xml:space="preserve">Řešení problému napomáhá i realizace doprovodných projektů z jiných dotačních zdrojů (např. „šablony“, projekty na vybavení odborných učeben z IROP,…), které přinášejí školám možnost vytvořit nová pracovní místa (speciální pedagog, sociální pedagog, poradce, asistent,…), která přináší ostatním pedagogům úlevu od některých specifických činností, nové vybavení naopak umožňuje zatraktivnit </w:t>
      </w:r>
      <w:r>
        <w:rPr>
          <w:rFonts w:ascii="Calibri" w:hAnsi="Calibri" w:cs="Calibri"/>
          <w14:ligatures w14:val="standardContextual"/>
        </w:rPr>
        <w:lastRenderedPageBreak/>
        <w:t>výuku a využívat inovativní systémy výuky, což je atraktivní a motivující především pro mladší učitele a tím se zvyšuje šance na získání a udržení takového pedagoga ve škole.</w:t>
      </w:r>
    </w:p>
    <w:p w14:paraId="73504C07" w14:textId="05ACDA7F" w:rsidR="008153C3" w:rsidRPr="008153C3" w:rsidRDefault="008153C3" w:rsidP="008153C3">
      <w:pPr>
        <w:autoSpaceDE w:val="0"/>
        <w:autoSpaceDN w:val="0"/>
        <w:adjustRightInd w:val="0"/>
        <w:jc w:val="both"/>
        <w:rPr>
          <w:rFonts w:ascii="Calibri" w:hAnsi="Calibri" w:cs="Calibri"/>
          <w:color w:val="404040" w:themeColor="text1" w:themeTint="BF"/>
          <w14:ligatures w14:val="standardContextual"/>
        </w:rPr>
      </w:pPr>
      <w:r w:rsidRPr="008153C3">
        <w:rPr>
          <w:rFonts w:ascii="Calibri" w:hAnsi="Calibri" w:cs="Calibri"/>
          <w:i/>
          <w:iCs/>
          <w:color w:val="404040" w:themeColor="text1" w:themeTint="BF"/>
          <w14:ligatures w14:val="standardContextual"/>
        </w:rPr>
        <w:t>„Systematická psychologická, intervizní a supervizní podpora pedagogů je zásadním nedostatkem českého školství a po více jak 10 letech ve školství jsem přesvědčen, že problém začíná už při studiu pedagogiky na českých VŠ. Kvalitní pedagogická práce vyžaduje osobnostní a emoční zralost na straně pedagogů a dovednosti práce se skupinou dětí a dospívajících. Jednou z</w:t>
      </w:r>
      <w:r>
        <w:rPr>
          <w:rFonts w:ascii="Calibri" w:hAnsi="Calibri" w:cs="Calibri"/>
          <w:i/>
          <w:iCs/>
          <w:color w:val="404040" w:themeColor="text1" w:themeTint="BF"/>
          <w14:ligatures w14:val="standardContextual"/>
        </w:rPr>
        <w:t> </w:t>
      </w:r>
      <w:r w:rsidRPr="008153C3">
        <w:rPr>
          <w:rFonts w:ascii="Calibri" w:hAnsi="Calibri" w:cs="Calibri"/>
          <w:i/>
          <w:iCs/>
          <w:color w:val="404040" w:themeColor="text1" w:themeTint="BF"/>
          <w14:ligatures w14:val="standardContextual"/>
        </w:rPr>
        <w:t>možností</w:t>
      </w:r>
      <w:r>
        <w:rPr>
          <w:rFonts w:ascii="Calibri" w:hAnsi="Calibri" w:cs="Calibri"/>
          <w:i/>
          <w:iCs/>
          <w:color w:val="404040" w:themeColor="text1" w:themeTint="BF"/>
          <w14:ligatures w14:val="standardContextual"/>
        </w:rPr>
        <w:t>,</w:t>
      </w:r>
      <w:r w:rsidRPr="008153C3">
        <w:rPr>
          <w:rFonts w:ascii="Calibri" w:hAnsi="Calibri" w:cs="Calibri"/>
          <w:i/>
          <w:iCs/>
          <w:color w:val="404040" w:themeColor="text1" w:themeTint="BF"/>
          <w14:ligatures w14:val="standardContextual"/>
        </w:rPr>
        <w:t xml:space="preserve"> jak tyto dovednosti získat je osobní zkušenost s individuální a skupinovou terapeutickou prací a na zážitku založené a průběžné vzdělávání pedagogů.“</w:t>
      </w:r>
      <w:r w:rsidRPr="008153C3">
        <w:rPr>
          <w:rFonts w:ascii="Calibri" w:hAnsi="Calibri" w:cs="Calibri"/>
          <w:color w:val="404040" w:themeColor="text1" w:themeTint="BF"/>
          <w14:ligatures w14:val="standardContextual"/>
        </w:rPr>
        <w:t xml:space="preserve"> (Zpráva konzultanta pro inkluzivní vzdělávání)</w:t>
      </w:r>
    </w:p>
    <w:p w14:paraId="01920388" w14:textId="1B54DAD0" w:rsidR="00DE2069" w:rsidRPr="008153C3" w:rsidRDefault="008153C3" w:rsidP="008153C3">
      <w:pPr>
        <w:autoSpaceDE w:val="0"/>
        <w:autoSpaceDN w:val="0"/>
        <w:adjustRightInd w:val="0"/>
        <w:spacing w:line="240" w:lineRule="auto"/>
        <w:jc w:val="both"/>
        <w:rPr>
          <w:rFonts w:ascii="Calibri" w:hAnsi="Calibri" w:cs="Calibri"/>
          <w:color w:val="404040" w:themeColor="text1" w:themeTint="BF"/>
          <w14:ligatures w14:val="standardContextual"/>
        </w:rPr>
      </w:pPr>
      <w:r w:rsidRPr="008153C3">
        <w:rPr>
          <w:rFonts w:ascii="Calibri" w:hAnsi="Calibri" w:cs="Calibri"/>
          <w:i/>
          <w:iCs/>
          <w:color w:val="404040" w:themeColor="text1" w:themeTint="BF"/>
          <w14:ligatures w14:val="standardContextual"/>
        </w:rPr>
        <w:t>„</w:t>
      </w:r>
      <w:r w:rsidR="00DE2069" w:rsidRPr="008153C3">
        <w:rPr>
          <w:rFonts w:ascii="Calibri" w:hAnsi="Calibri" w:cs="Calibri"/>
          <w:i/>
          <w:iCs/>
          <w:color w:val="404040" w:themeColor="text1" w:themeTint="BF"/>
          <w14:ligatures w14:val="standardContextual"/>
        </w:rPr>
        <w:t>Z hodnocení všech vyšetření v neposlední řadě také vyplývá, že pedagogové předškolního věku se</w:t>
      </w:r>
      <w:r w:rsidRPr="008153C3">
        <w:rPr>
          <w:rFonts w:ascii="Calibri" w:hAnsi="Calibri" w:cs="Calibri"/>
          <w:i/>
          <w:iCs/>
          <w:color w:val="404040" w:themeColor="text1" w:themeTint="BF"/>
          <w14:ligatures w14:val="standardContextual"/>
        </w:rPr>
        <w:t xml:space="preserve"> </w:t>
      </w:r>
      <w:r w:rsidR="00DE2069" w:rsidRPr="008153C3">
        <w:rPr>
          <w:rFonts w:ascii="Calibri" w:hAnsi="Calibri" w:cs="Calibri"/>
          <w:i/>
          <w:iCs/>
          <w:color w:val="404040" w:themeColor="text1" w:themeTint="BF"/>
          <w14:ligatures w14:val="standardContextual"/>
        </w:rPr>
        <w:t>kromě své standardní náplně práce musejí vypořádat s výskyty nemalého množství patologických jevů</w:t>
      </w:r>
      <w:r w:rsidRPr="008153C3">
        <w:rPr>
          <w:rFonts w:ascii="Calibri" w:hAnsi="Calibri" w:cs="Calibri"/>
          <w:i/>
          <w:iCs/>
          <w:color w:val="404040" w:themeColor="text1" w:themeTint="BF"/>
          <w14:ligatures w14:val="standardContextual"/>
        </w:rPr>
        <w:t xml:space="preserve"> </w:t>
      </w:r>
      <w:r w:rsidR="00DE2069" w:rsidRPr="008153C3">
        <w:rPr>
          <w:rFonts w:ascii="Calibri" w:hAnsi="Calibri" w:cs="Calibri"/>
          <w:i/>
          <w:iCs/>
          <w:color w:val="404040" w:themeColor="text1" w:themeTint="BF"/>
          <w14:ligatures w14:val="standardContextual"/>
        </w:rPr>
        <w:t>z mnoha odborných oblastí: neurologické, psychologické, otorinolaryngologické, logopedické,</w:t>
      </w:r>
      <w:r w:rsidRPr="008153C3">
        <w:rPr>
          <w:rFonts w:ascii="Calibri" w:hAnsi="Calibri" w:cs="Calibri"/>
          <w:i/>
          <w:iCs/>
          <w:color w:val="404040" w:themeColor="text1" w:themeTint="BF"/>
          <w14:ligatures w14:val="standardContextual"/>
        </w:rPr>
        <w:t xml:space="preserve"> </w:t>
      </w:r>
      <w:r w:rsidR="00DE2069" w:rsidRPr="008153C3">
        <w:rPr>
          <w:rFonts w:ascii="Calibri" w:hAnsi="Calibri" w:cs="Calibri"/>
          <w:i/>
          <w:iCs/>
          <w:color w:val="404040" w:themeColor="text1" w:themeTint="BF"/>
          <w14:ligatures w14:val="standardContextual"/>
        </w:rPr>
        <w:t>foniatrické, speciálně pedagogické. Rodiče a veřejnost často považují za samozřejmé, že si s tím vším</w:t>
      </w:r>
      <w:r w:rsidRPr="008153C3">
        <w:rPr>
          <w:rFonts w:ascii="Calibri" w:hAnsi="Calibri" w:cs="Calibri"/>
          <w:i/>
          <w:iCs/>
          <w:color w:val="404040" w:themeColor="text1" w:themeTint="BF"/>
          <w14:ligatures w14:val="standardContextual"/>
        </w:rPr>
        <w:t xml:space="preserve"> </w:t>
      </w:r>
      <w:r w:rsidR="00DE2069" w:rsidRPr="008153C3">
        <w:rPr>
          <w:rFonts w:ascii="Calibri" w:hAnsi="Calibri" w:cs="Calibri"/>
          <w:i/>
          <w:iCs/>
          <w:color w:val="404040" w:themeColor="text1" w:themeTint="BF"/>
          <w14:ligatures w14:val="standardContextual"/>
        </w:rPr>
        <w:t>učitelka v MŠ musí vědět rady a umět pracovat s dítětem s jakoukoliv specifickou potřebou. Osobně</w:t>
      </w:r>
      <w:r w:rsidRPr="008153C3">
        <w:rPr>
          <w:rFonts w:ascii="Calibri" w:hAnsi="Calibri" w:cs="Calibri"/>
          <w:i/>
          <w:iCs/>
          <w:color w:val="404040" w:themeColor="text1" w:themeTint="BF"/>
          <w14:ligatures w14:val="standardContextual"/>
        </w:rPr>
        <w:t xml:space="preserve"> </w:t>
      </w:r>
      <w:r w:rsidR="00DE2069" w:rsidRPr="008153C3">
        <w:rPr>
          <w:rFonts w:ascii="Calibri" w:hAnsi="Calibri" w:cs="Calibri"/>
          <w:i/>
          <w:iCs/>
          <w:color w:val="404040" w:themeColor="text1" w:themeTint="BF"/>
          <w14:ligatures w14:val="standardContextual"/>
        </w:rPr>
        <w:t>mi přijde jako malý zázrak, že nejenže ještě existuje dostatek lidí, kteří jsou ochotni se do takto náročné</w:t>
      </w:r>
      <w:r w:rsidRPr="008153C3">
        <w:rPr>
          <w:rFonts w:ascii="Calibri" w:hAnsi="Calibri" w:cs="Calibri"/>
          <w:i/>
          <w:iCs/>
          <w:color w:val="404040" w:themeColor="text1" w:themeTint="BF"/>
          <w14:ligatures w14:val="standardContextual"/>
        </w:rPr>
        <w:t xml:space="preserve"> </w:t>
      </w:r>
      <w:r w:rsidR="00DE2069" w:rsidRPr="008153C3">
        <w:rPr>
          <w:rFonts w:ascii="Calibri" w:hAnsi="Calibri" w:cs="Calibri"/>
          <w:i/>
          <w:iCs/>
          <w:color w:val="404040" w:themeColor="text1" w:themeTint="BF"/>
          <w14:ligatures w14:val="standardContextual"/>
        </w:rPr>
        <w:t>práce pustit, ale že svou práci dělají s radostí a láskou. Všechna čest.</w:t>
      </w:r>
      <w:r w:rsidRPr="008153C3">
        <w:rPr>
          <w:rFonts w:ascii="Calibri" w:hAnsi="Calibri" w:cs="Calibri"/>
          <w:i/>
          <w:iCs/>
          <w:color w:val="404040" w:themeColor="text1" w:themeTint="BF"/>
          <w14:ligatures w14:val="standardContextual"/>
        </w:rPr>
        <w:t>“</w:t>
      </w:r>
      <w:r w:rsidR="00DE2069" w:rsidRPr="008153C3">
        <w:rPr>
          <w:rFonts w:ascii="Calibri" w:hAnsi="Calibri" w:cs="Calibri"/>
          <w:color w:val="404040" w:themeColor="text1" w:themeTint="BF"/>
          <w14:ligatures w14:val="standardContextual"/>
        </w:rPr>
        <w:t xml:space="preserve"> (Analytická zpráva sdíleného logopeda)</w:t>
      </w:r>
    </w:p>
    <w:p w14:paraId="5C80BF68" w14:textId="275F3B4C" w:rsidR="008C3733" w:rsidRDefault="008C3733"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 xml:space="preserve">Problém v současné době přetrvává, ale díky aktivitám projektu MAP, spolupráci učitelů/učitelek a vzdělávacím aktivitám projektu je zajištěna stabilita stávajících pracovníků a možnosti pro </w:t>
      </w:r>
      <w:r w:rsidR="00D50C3C">
        <w:rPr>
          <w:rFonts w:ascii="Calibri" w:hAnsi="Calibri" w:cs="Calibri"/>
          <w14:ligatures w14:val="standardContextual"/>
        </w:rPr>
        <w:t xml:space="preserve">uplatnění nových (např. když se na jedno místo hlásí více uchazečů, ředitelky/ředitelé si dají vědět a doporučí další volná místa). </w:t>
      </w:r>
    </w:p>
    <w:p w14:paraId="523BE221" w14:textId="77777777" w:rsidR="00180716" w:rsidRDefault="00180716" w:rsidP="003B33D5">
      <w:pPr>
        <w:autoSpaceDE w:val="0"/>
        <w:autoSpaceDN w:val="0"/>
        <w:adjustRightInd w:val="0"/>
        <w:jc w:val="both"/>
        <w:rPr>
          <w:rFonts w:ascii="Calibri" w:hAnsi="Calibri" w:cs="Calibri"/>
          <w14:ligatures w14:val="standardContextual"/>
        </w:rPr>
      </w:pPr>
    </w:p>
    <w:p w14:paraId="5E5EF4A9" w14:textId="77777777" w:rsidR="00D50C3C" w:rsidRPr="00C03A3B" w:rsidRDefault="00D50C3C" w:rsidP="003B33D5">
      <w:pPr>
        <w:pStyle w:val="Odstavecseseznamem"/>
        <w:numPr>
          <w:ilvl w:val="0"/>
          <w:numId w:val="15"/>
        </w:numPr>
        <w:rPr>
          <w:b/>
          <w:bCs/>
        </w:rPr>
      </w:pPr>
      <w:r w:rsidRPr="00C03A3B">
        <w:rPr>
          <w:b/>
          <w:bCs/>
        </w:rPr>
        <w:t>Nedostatečná připravenost dětí v MŠ</w:t>
      </w:r>
    </w:p>
    <w:p w14:paraId="7BDCEE14" w14:textId="77777777" w:rsidR="00D50C3C" w:rsidRDefault="00D50C3C"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 xml:space="preserve">Problém se skládá z několika aspektů, jednak jde o nepřipravenost dětí na přechod do ZŠ, ať už z důvodů nevyzrálosti nebo neschopnosti jak v manuální, tak i v sociální oblasti (jehož důsledkem je vyšší míra odkladů školní docházky), nedostatek odborného personálu v MŠ a to vše je doprovázeno strachem z nové legislativy, která bude znamenat povinnost přijímat i děti mladší než 3 roky, na které dosud školky nebyly vybaveny a připraveny. </w:t>
      </w:r>
    </w:p>
    <w:p w14:paraId="65A66AAD" w14:textId="77777777" w:rsidR="009704A3" w:rsidRDefault="009704A3"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 xml:space="preserve">Problém byl v rámci projektu MAP řešen jednak řadou vzdělávacích aktivit pro učitele/učitelky MŠ zaměřených jak na nové formy vzdělávání, ale především na různé nástroje využívající diagnostické metody ke včasnému odhalení různých poruch (např. Klokanovy kufry). </w:t>
      </w:r>
    </w:p>
    <w:p w14:paraId="3C5760F7" w14:textId="77777777" w:rsidR="009704A3" w:rsidRDefault="009704A3"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Velkým přínosem projektu bylo umožnění realizace návrhů vzešlých z realizace prvních setkání v prvním projektu a jejich implementace ve druhém – jednalo se především o vytvoření a obsazení pozice sdíleného logopeda. Tato osoba pracuje pro více MŠ, kde na základě vzájemné domluvy a časového harmonogramu vytvořeného dle velikosti a potřeb jednotlivých zapojených školek, navštěvuje tyto školky, kde provádí depistáže dětí, a dále je k dispozici pro řešení individuálních požadavků pracovníků MŠ.</w:t>
      </w:r>
    </w:p>
    <w:p w14:paraId="637493A2" w14:textId="5346E0F3" w:rsidR="00167980" w:rsidRDefault="009704A3"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 xml:space="preserve">Problém se řeší po celou dobu realizace projektů. O úspěšnosti a zájmu o pozici sdíleného logopeda svědčí i fakt, že ačkoliv v projektu MAP III na tuto pozici není finanční alokace, přesto o ní školky měly takový zájem, že je zajištěno dočasné financování přímo obcemi (zřizovateli) tak, aby mohla logopedka i nadále navštěvovat </w:t>
      </w:r>
      <w:r w:rsidR="00167980">
        <w:rPr>
          <w:rFonts w:ascii="Calibri" w:hAnsi="Calibri" w:cs="Calibri"/>
          <w14:ligatures w14:val="standardContextual"/>
        </w:rPr>
        <w:t>spolupracující MŠ.</w:t>
      </w:r>
    </w:p>
    <w:p w14:paraId="22991EA0" w14:textId="77777777" w:rsidR="008153C3" w:rsidRDefault="008153C3" w:rsidP="003B33D5">
      <w:pPr>
        <w:autoSpaceDE w:val="0"/>
        <w:autoSpaceDN w:val="0"/>
        <w:adjustRightInd w:val="0"/>
        <w:jc w:val="both"/>
        <w:rPr>
          <w:rFonts w:ascii="Calibri" w:hAnsi="Calibri" w:cs="Calibri"/>
          <w14:ligatures w14:val="standardContextual"/>
        </w:rPr>
      </w:pPr>
    </w:p>
    <w:p w14:paraId="00C84984" w14:textId="77777777" w:rsidR="008153C3" w:rsidRDefault="008153C3" w:rsidP="003B33D5">
      <w:pPr>
        <w:autoSpaceDE w:val="0"/>
        <w:autoSpaceDN w:val="0"/>
        <w:adjustRightInd w:val="0"/>
        <w:jc w:val="both"/>
        <w:rPr>
          <w:rFonts w:ascii="Calibri" w:hAnsi="Calibri" w:cs="Calibri"/>
          <w14:ligatures w14:val="standardContextual"/>
        </w:rPr>
      </w:pPr>
    </w:p>
    <w:p w14:paraId="0A50A8D0" w14:textId="77777777" w:rsidR="00167980" w:rsidRPr="00C03A3B" w:rsidRDefault="00167980" w:rsidP="003B33D5">
      <w:pPr>
        <w:pStyle w:val="Odstavecseseznamem"/>
        <w:numPr>
          <w:ilvl w:val="0"/>
          <w:numId w:val="15"/>
        </w:numPr>
        <w:rPr>
          <w:b/>
          <w:bCs/>
        </w:rPr>
      </w:pPr>
      <w:r w:rsidRPr="00C03A3B">
        <w:rPr>
          <w:b/>
          <w:bCs/>
        </w:rPr>
        <w:lastRenderedPageBreak/>
        <w:t>Nedostatečné vybavení základních škol</w:t>
      </w:r>
    </w:p>
    <w:p w14:paraId="5368E9CF" w14:textId="77777777" w:rsidR="00167980" w:rsidRDefault="00167980"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Pro řešení problému s nedostatečnou vybaveností odborných učeben školy často využívají finanční zdroje z různých zdrojů (nejčastěji v programu IROP buď „přímo“ nebo prostřednictvím výzev MAS) a ve spolupráci s pracovníky MAS připravují a realizují různé projekty, nejen na vybavení učeben pro výuku klíčových kompetencí, ale i pro výstavbu venkovních učeben a další aktivity.</w:t>
      </w:r>
    </w:p>
    <w:p w14:paraId="7ADE9784" w14:textId="629A7A47" w:rsidR="00815B92" w:rsidRDefault="00815B92"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Aktivity projektu MAP napomohly při řešení tohoto problému tím, že umožnil</w:t>
      </w:r>
      <w:r w:rsidR="003B33D5">
        <w:rPr>
          <w:rFonts w:ascii="Calibri" w:hAnsi="Calibri" w:cs="Calibri"/>
          <w14:ligatures w14:val="standardContextual"/>
        </w:rPr>
        <w:t>y</w:t>
      </w:r>
      <w:r>
        <w:rPr>
          <w:rFonts w:ascii="Calibri" w:hAnsi="Calibri" w:cs="Calibri"/>
          <w14:ligatures w14:val="standardContextual"/>
        </w:rPr>
        <w:t xml:space="preserve"> zástupcům škol vzájemné návštěvy (v rámci pravidelných setkávání a dalších akcí), prezentaci, a především výměnu zkušeností s novými prvky, typy nábytku a vybavení, učebními pomůckami a dalšími typy vybavení především odborných učeben. </w:t>
      </w:r>
    </w:p>
    <w:p w14:paraId="4867A3AE" w14:textId="77777777" w:rsidR="00815B92" w:rsidRPr="00B60A97" w:rsidRDefault="00815B92" w:rsidP="003B33D5">
      <w:pPr>
        <w:autoSpaceDE w:val="0"/>
        <w:autoSpaceDN w:val="0"/>
        <w:adjustRightInd w:val="0"/>
        <w:jc w:val="both"/>
        <w:rPr>
          <w:rFonts w:ascii="Calibri" w:hAnsi="Calibri" w:cs="Calibri"/>
          <w14:ligatures w14:val="standardContextual"/>
        </w:rPr>
      </w:pPr>
      <w:r>
        <w:rPr>
          <w:rFonts w:ascii="Calibri" w:hAnsi="Calibri" w:cs="Calibri"/>
          <w14:ligatures w14:val="standardContextual"/>
        </w:rPr>
        <w:t xml:space="preserve">Zaměření strategií CLLD na území ORP Černošice na řešení problematiky kvality vzdělávání umožnilo řadě škol realizovat projekty, jejichž cílem bylo zlepšení vybavení odborných učeben zaměřených na klíčové kompetence. V několika posledních letech byly školy vybaveny nejen řadou počítačových učeben, ale i přírodovědných, chemických a dalších laboratoří, ale také došlo například k vybudování a vybavení školních dílen a cvičných kuchyněk. Tím se u mnoha škol alespoň v některých předmětech zvýšila vybavenost i možnosti využívat kvalitnější a modernější formy výuky. </w:t>
      </w:r>
    </w:p>
    <w:p w14:paraId="4AFF2673" w14:textId="77777777" w:rsidR="00B60A97" w:rsidRPr="00B60A97" w:rsidRDefault="00B60A97" w:rsidP="003B33D5">
      <w:pPr>
        <w:autoSpaceDE w:val="0"/>
        <w:autoSpaceDN w:val="0"/>
        <w:adjustRightInd w:val="0"/>
        <w:jc w:val="both"/>
        <w:rPr>
          <w:rFonts w:ascii="Calibri" w:hAnsi="Calibri" w:cs="Calibri"/>
          <w14:ligatures w14:val="standardContextual"/>
        </w:rPr>
      </w:pPr>
    </w:p>
    <w:p w14:paraId="3972D442" w14:textId="77777777" w:rsidR="00D55B57" w:rsidRPr="003643A2" w:rsidRDefault="00D55B57" w:rsidP="003B33D5">
      <w:pPr>
        <w:jc w:val="both"/>
        <w:rPr>
          <w:b/>
          <w:bCs/>
          <w:color w:val="1F4E79" w:themeColor="accent5" w:themeShade="80"/>
          <w:sz w:val="24"/>
          <w:szCs w:val="24"/>
        </w:rPr>
      </w:pPr>
      <w:r w:rsidRPr="003643A2">
        <w:rPr>
          <w:b/>
          <w:bCs/>
          <w:color w:val="1F4E79" w:themeColor="accent5" w:themeShade="80"/>
          <w:sz w:val="24"/>
          <w:szCs w:val="24"/>
        </w:rPr>
        <w:t xml:space="preserve">Shrnutí evaluační otázky </w:t>
      </w:r>
      <w:r>
        <w:rPr>
          <w:b/>
          <w:bCs/>
          <w:color w:val="1F4E79" w:themeColor="accent5" w:themeShade="80"/>
          <w:sz w:val="24"/>
          <w:szCs w:val="24"/>
        </w:rPr>
        <w:t>2.1</w:t>
      </w:r>
    </w:p>
    <w:bookmarkEnd w:id="29"/>
    <w:p w14:paraId="0545B096" w14:textId="77777777" w:rsidR="00FF4DD7" w:rsidRPr="00D55B57" w:rsidRDefault="00D55B57" w:rsidP="003B33D5">
      <w:pPr>
        <w:jc w:val="both"/>
      </w:pPr>
      <w:r w:rsidRPr="00D55B57">
        <w:t>Při přípravě</w:t>
      </w:r>
      <w:r>
        <w:t xml:space="preserve"> projektu MAP byla provedena analýza problémů v řešeném území, která ukázala pět základních oblastí, kterým je potřeba věnovat pozornost a řešit je. V průběhu realizace projektů MAP I.-III. se na řešení těchto problémů pracovalo a již je možno pozorovat pozitivní změny. Problémy sice nejsou zcela vyřešeny, ale jejich znalost a sledování změn přispívá k procesu zkvalitňování vzdělávacího procesu v celém území.  </w:t>
      </w:r>
    </w:p>
    <w:p w14:paraId="5D941E57" w14:textId="77777777" w:rsidR="00457753" w:rsidRDefault="00457753">
      <w:pPr>
        <w:rPr>
          <w:color w:val="002060"/>
        </w:rPr>
      </w:pPr>
    </w:p>
    <w:p w14:paraId="165CE41F" w14:textId="77777777" w:rsidR="00457753" w:rsidRDefault="00457753">
      <w:pPr>
        <w:rPr>
          <w:color w:val="002060"/>
        </w:rPr>
      </w:pPr>
    </w:p>
    <w:p w14:paraId="04A83E0D" w14:textId="77777777" w:rsidR="007478FC" w:rsidRDefault="007478FC">
      <w:pPr>
        <w:rPr>
          <w:b/>
          <w:bCs/>
        </w:rPr>
      </w:pPr>
      <w:r>
        <w:rPr>
          <w:b/>
          <w:bCs/>
        </w:rPr>
        <w:br w:type="page"/>
      </w:r>
    </w:p>
    <w:p w14:paraId="45612275" w14:textId="77777777" w:rsidR="00F2468D" w:rsidRPr="00D22285" w:rsidRDefault="00F2468D" w:rsidP="00FA5E2A">
      <w:pPr>
        <w:pStyle w:val="Nadpis1"/>
        <w:numPr>
          <w:ilvl w:val="2"/>
          <w:numId w:val="5"/>
        </w:numPr>
        <w:rPr>
          <w:b/>
          <w:bCs/>
          <w:sz w:val="26"/>
          <w:szCs w:val="26"/>
        </w:rPr>
      </w:pPr>
      <w:bookmarkStart w:id="30" w:name="_Toc151067677"/>
      <w:r w:rsidRPr="00D22285">
        <w:rPr>
          <w:b/>
          <w:bCs/>
          <w:sz w:val="26"/>
          <w:szCs w:val="26"/>
        </w:rPr>
        <w:lastRenderedPageBreak/>
        <w:t>Co akční plánování přineslo jednotlivým aktérům v území?</w:t>
      </w:r>
      <w:bookmarkEnd w:id="30"/>
      <w:r w:rsidRPr="00D22285">
        <w:rPr>
          <w:b/>
          <w:bCs/>
          <w:sz w:val="26"/>
          <w:szCs w:val="26"/>
        </w:rPr>
        <w:t xml:space="preserve"> </w:t>
      </w:r>
    </w:p>
    <w:p w14:paraId="3A73C303" w14:textId="77777777" w:rsidR="00D55B57" w:rsidRDefault="00D55B57" w:rsidP="00C03A3B">
      <w:pPr>
        <w:jc w:val="both"/>
      </w:pPr>
    </w:p>
    <w:p w14:paraId="060D2222" w14:textId="77777777" w:rsidR="00D55B57" w:rsidRDefault="00D55B57" w:rsidP="00C03A3B">
      <w:pPr>
        <w:jc w:val="both"/>
      </w:pPr>
      <w:r>
        <w:t>Aktivity projektů MAP ORP Černošice byly zaměřeny na tyto skupiny aktérů – rodiče (a veřejnost obecně), děti v MŠ a žáky v ZŠ (i jiných typech škol, např. ZUŠ), školy (ředitele/ředitelky, pedagogy) a obce (zřizovatele i obce bez školy).</w:t>
      </w:r>
    </w:p>
    <w:p w14:paraId="40E3363D" w14:textId="77777777" w:rsidR="009355CF" w:rsidRPr="009355CF" w:rsidRDefault="009355CF" w:rsidP="00C03A3B">
      <w:pPr>
        <w:jc w:val="both"/>
      </w:pPr>
      <w:r w:rsidRPr="009355CF">
        <w:t>Následující text analyzuje změny zjištěné v rámci jednotlivých cílových skupin/aktérů</w:t>
      </w:r>
      <w:r w:rsidR="00D55B57">
        <w:t>.</w:t>
      </w:r>
    </w:p>
    <w:p w14:paraId="4601DCF6" w14:textId="77777777" w:rsidR="00FA5E2A" w:rsidRPr="00D0063F" w:rsidRDefault="00FA5E2A" w:rsidP="00FA5E2A">
      <w:pPr>
        <w:spacing w:before="240"/>
        <w:jc w:val="both"/>
        <w:rPr>
          <w:b/>
          <w:bCs/>
        </w:rPr>
      </w:pPr>
      <w:r w:rsidRPr="00D0063F">
        <w:rPr>
          <w:b/>
          <w:bCs/>
        </w:rPr>
        <w:t xml:space="preserve">Představitelé obcí </w:t>
      </w:r>
    </w:p>
    <w:p w14:paraId="5086B1BE" w14:textId="77777777" w:rsidR="00FA5E2A" w:rsidRDefault="00FA5E2A" w:rsidP="00FA5E2A">
      <w:pPr>
        <w:jc w:val="both"/>
      </w:pPr>
      <w:r>
        <w:t xml:space="preserve">V počátcích projektu se aktivita obcí a škol soustředila pouze na hlavní problém – kapacity. To bylo jediné téma, o kterém byli schopni komunikovat a diskutovat. V průběhu řešení projektu se jednak rozšířily komunikační možnosti a počty komunikujících, ale především škála řešených problémů, která se postupně přesunuje od kapacit ke kvalitě vzdělávání a souvisejícím tématům. </w:t>
      </w:r>
    </w:p>
    <w:p w14:paraId="5A5DA0D6" w14:textId="77777777" w:rsidR="00FA5E2A" w:rsidRPr="00595230" w:rsidRDefault="00FA5E2A" w:rsidP="00FA5E2A">
      <w:pPr>
        <w:jc w:val="both"/>
      </w:pPr>
      <w:r>
        <w:t>Současně dochází k jasnému p</w:t>
      </w:r>
      <w:r w:rsidRPr="00595230">
        <w:t>osun</w:t>
      </w:r>
      <w:r>
        <w:t>u</w:t>
      </w:r>
      <w:r w:rsidRPr="00595230">
        <w:t xml:space="preserve"> od konkurence ke spolupráci</w:t>
      </w:r>
      <w:r>
        <w:t xml:space="preserve"> a kooperaci</w:t>
      </w:r>
      <w:r w:rsidRPr="00595230">
        <w:t xml:space="preserve"> (důsledek naplnění kapacit – již není potřeba „bojovat o každého žáka“)</w:t>
      </w:r>
      <w:r>
        <w:t>.</w:t>
      </w:r>
    </w:p>
    <w:p w14:paraId="67A48B5D" w14:textId="77777777" w:rsidR="009355CF" w:rsidRDefault="009355CF" w:rsidP="00C03A3B">
      <w:pPr>
        <w:jc w:val="both"/>
        <w:rPr>
          <w:b/>
          <w:bCs/>
        </w:rPr>
      </w:pPr>
      <w:r>
        <w:rPr>
          <w:b/>
          <w:bCs/>
        </w:rPr>
        <w:t>Rodiče</w:t>
      </w:r>
    </w:p>
    <w:p w14:paraId="2E835A62" w14:textId="3DAD5E40" w:rsidR="009355CF" w:rsidRDefault="009355CF" w:rsidP="00C03A3B">
      <w:pPr>
        <w:jc w:val="both"/>
      </w:pPr>
      <w:r>
        <w:t>Tato cílová skupina sice jistě využívá výstupy projektu, ale většinou nevědomě (bez povědomí o tom, že se jedná o výstupy projektu MAP). Přínosem je zvýšení kvality vzdělávání jejich dětí, zlepšení dostupnosti MŠ a ZŠ, lepší vybavení učeben, nové pedagogické přístupy či možnost využívat služeb specializovaných pracovníků (</w:t>
      </w:r>
      <w:r w:rsidR="000E58E3">
        <w:t>konzultant pro inkluzi</w:t>
      </w:r>
      <w:r>
        <w:t xml:space="preserve">, logoped,…) ve školách (pro děti). </w:t>
      </w:r>
    </w:p>
    <w:p w14:paraId="002F3527" w14:textId="77777777" w:rsidR="009355CF" w:rsidRDefault="009355CF" w:rsidP="003B33D5">
      <w:pPr>
        <w:jc w:val="both"/>
      </w:pPr>
      <w:r>
        <w:t>Řada škol i školek zavedla nové typy akcí pro zvýšení zapojení rodičů do vzdělávacích aktivit (od zahradních slavností, přes nové formy komunikace při třídních schůzkách či on-line, různé formy osvěty a vzdělávacích aktivit pro rodiče</w:t>
      </w:r>
      <w:r w:rsidR="00D0063F">
        <w:t>, EDU-pointy, „kavárny“, dotazníky…), které se většinou setkaly s pozitivním ohlasem.</w:t>
      </w:r>
      <w:r w:rsidR="00C01BC4">
        <w:t xml:space="preserve"> Jako přínosné bylo hodnoceno například téma přechodů na víceletá gymnázia (a rizika s tím spojená, nejen pro konkrétní dítě, ale i pro společnost a vzdělávání), sociálně emoční učení, otázky moderních přístupů ke vzdělávání obecně (např. prezentace srovnání vzdělávacích systémů různých zemí, otázky a problémy budoucnosti vzdělávání, apod.).</w:t>
      </w:r>
    </w:p>
    <w:p w14:paraId="2E16BA96" w14:textId="77777777" w:rsidR="001C577E" w:rsidRDefault="001C577E" w:rsidP="00C03A3B">
      <w:pPr>
        <w:jc w:val="both"/>
      </w:pPr>
      <w:r>
        <w:t xml:space="preserve">Pro rodiče i další veřejnost jsou informace poskytovány na webu projektu, ale oblíbená je i platforma Facebook, kde aktivně funguje aktuální informování o dění v projektu a nabídka aktivit. </w:t>
      </w:r>
    </w:p>
    <w:p w14:paraId="3900E6C8" w14:textId="77777777" w:rsidR="00D0063F" w:rsidRPr="00D0063F" w:rsidRDefault="00D0063F" w:rsidP="00C03A3B">
      <w:pPr>
        <w:jc w:val="both"/>
        <w:rPr>
          <w:b/>
          <w:bCs/>
        </w:rPr>
      </w:pPr>
      <w:r w:rsidRPr="00D0063F">
        <w:rPr>
          <w:b/>
          <w:bCs/>
        </w:rPr>
        <w:t>Děti v MŠ a žáci v ZŠ</w:t>
      </w:r>
    </w:p>
    <w:p w14:paraId="72A26A29" w14:textId="77777777" w:rsidR="00D0063F" w:rsidRDefault="00D0063F" w:rsidP="00C03A3B">
      <w:pPr>
        <w:jc w:val="both"/>
      </w:pPr>
      <w:r>
        <w:t>Tato cílová skupina využívá výhody projektu především prostřednictvím zkvalitněných metod výuky, moderního vybavení učeben a příjemného prostředí v rekonstruovaných či nových objektech škol. Mnohé děti získaly možnost navštěvovat školu přímo v místě bydliště nebo blíže než dříve, případně možnost volby. Nově vybavené odborné učebny umožňují využívání atraktivnějších a modernějších forem výuky, IT technologií, včetně virtuální reality, i klasického nářadí v řemeslných dílnách…</w:t>
      </w:r>
    </w:p>
    <w:p w14:paraId="5BCF8920" w14:textId="75A217E9" w:rsidR="00D0063F" w:rsidRPr="00D0063F" w:rsidRDefault="00D0063F" w:rsidP="00D0063F">
      <w:pPr>
        <w:spacing w:before="240"/>
        <w:jc w:val="both"/>
        <w:rPr>
          <w:b/>
          <w:bCs/>
        </w:rPr>
      </w:pPr>
      <w:r w:rsidRPr="00D0063F">
        <w:rPr>
          <w:b/>
          <w:bCs/>
        </w:rPr>
        <w:t>Pedagogové</w:t>
      </w:r>
      <w:r w:rsidR="00FA5E2A">
        <w:rPr>
          <w:b/>
          <w:bCs/>
        </w:rPr>
        <w:t xml:space="preserve"> a zástupci škol</w:t>
      </w:r>
    </w:p>
    <w:p w14:paraId="43CC6F8F" w14:textId="77777777" w:rsidR="00D0063F" w:rsidRDefault="00C01BC4" w:rsidP="00C03A3B">
      <w:pPr>
        <w:jc w:val="both"/>
      </w:pPr>
      <w:r>
        <w:t xml:space="preserve">Největší část aktivit projektu byla cíleně zaměřena na pedagogy, ať už v ZŠ nebo v MŠ. Jednalo se především o budování odborných kapacit, posilování kompetencí v pedagogické diagnostice, metody spolupráce s rodiči, individualizace vzdělávání v MŠ i ZŠ a v oblasti inkluzivního vzdělávání a rovných příležitostí pro všechny žáky (od nadaných po děti se SVP). </w:t>
      </w:r>
    </w:p>
    <w:p w14:paraId="68C9AF2C" w14:textId="77777777" w:rsidR="00FA5E2A" w:rsidRDefault="00FA5E2A" w:rsidP="00C03A3B">
      <w:pPr>
        <w:jc w:val="both"/>
      </w:pPr>
    </w:p>
    <w:p w14:paraId="65F9AEB7" w14:textId="791FF7B1" w:rsidR="00FA5E2A" w:rsidRDefault="00FA5E2A" w:rsidP="00C03A3B">
      <w:pPr>
        <w:jc w:val="both"/>
      </w:pPr>
      <w:r>
        <w:lastRenderedPageBreak/>
        <w:t xml:space="preserve">Podle výsledků dotazníkového šetření, do kterého se zapojili ve významné míře především ředitelky a ředitelé škol (viz. Struktura respondentů v kapitole 2.4.3), byla míra informovanosti o aktivitách projektu MAP hodnocena převážně jako vysoká (78 %) nebo střední (20 %). </w:t>
      </w:r>
    </w:p>
    <w:p w14:paraId="0BBE1E80" w14:textId="3FB95DCE" w:rsidR="0026086B" w:rsidRDefault="0026086B" w:rsidP="00C03A3B">
      <w:pPr>
        <w:jc w:val="both"/>
      </w:pPr>
      <w:r>
        <w:rPr>
          <w:noProof/>
          <w:lang w:eastAsia="cs-CZ"/>
        </w:rPr>
        <w:drawing>
          <wp:inline distT="0" distB="0" distL="0" distR="0" wp14:anchorId="45508B91" wp14:editId="53829FA6">
            <wp:extent cx="5760720" cy="2425065"/>
            <wp:effectExtent l="0" t="0" r="0" b="0"/>
            <wp:docPr id="472799061" name="Obrázek 6" descr="Graf odpovědí Formulářů. Název otázky: Jaká je Vaše míra informovanosti o aktivitách projektu MAP?. Počet odpovědí: 59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 odpovědí Formulářů. Název otázky: Jaká je Vaše míra informovanosti o aktivitách projektu MAP?. Počet odpovědí: 59 odpovědí."/>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E264FF1" w14:textId="77777777" w:rsidR="00D0063F" w:rsidRPr="009355CF" w:rsidRDefault="00D0063F" w:rsidP="00C03A3B">
      <w:pPr>
        <w:jc w:val="both"/>
      </w:pPr>
    </w:p>
    <w:p w14:paraId="65D58F36" w14:textId="1F694AE5" w:rsidR="00C03A3B" w:rsidRDefault="00212461" w:rsidP="00212461">
      <w:pPr>
        <w:jc w:val="both"/>
      </w:pPr>
      <w:r w:rsidRPr="00212461">
        <w:t xml:space="preserve">V otevřené otázce: „Co se podle Vás změnilo díky realizaci projektů MAP ve Vaší škole či v území?“ bylo uvedeno několik desítek odpovědí, z nichž 94 % bylo pozitivních (hodnotili, co se zlepšilo). Jednalo se především o </w:t>
      </w:r>
      <w:r>
        <w:t xml:space="preserve">tyto konkrétní </w:t>
      </w:r>
      <w:r w:rsidRPr="00212461">
        <w:t>oblasti</w:t>
      </w:r>
      <w:r>
        <w:t>:</w:t>
      </w:r>
    </w:p>
    <w:p w14:paraId="5CF83177" w14:textId="386AF0B7" w:rsidR="00212461" w:rsidRDefault="00212461" w:rsidP="00212461">
      <w:pPr>
        <w:pStyle w:val="Odstavecseseznamem"/>
        <w:numPr>
          <w:ilvl w:val="0"/>
          <w:numId w:val="3"/>
        </w:numPr>
        <w:jc w:val="both"/>
      </w:pPr>
      <w:r>
        <w:t xml:space="preserve">Informovanost </w:t>
      </w:r>
    </w:p>
    <w:p w14:paraId="0A4F9A91" w14:textId="05743872" w:rsidR="003129FC" w:rsidRDefault="003129FC" w:rsidP="00212461">
      <w:pPr>
        <w:pStyle w:val="Odstavecseseznamem"/>
        <w:numPr>
          <w:ilvl w:val="0"/>
          <w:numId w:val="3"/>
        </w:numPr>
        <w:jc w:val="both"/>
      </w:pPr>
      <w:r>
        <w:t>komunikace</w:t>
      </w:r>
    </w:p>
    <w:p w14:paraId="72F19226" w14:textId="5FE7E3FE" w:rsidR="00212461" w:rsidRDefault="00212461" w:rsidP="00212461">
      <w:pPr>
        <w:pStyle w:val="Odstavecseseznamem"/>
        <w:numPr>
          <w:ilvl w:val="0"/>
          <w:numId w:val="3"/>
        </w:numPr>
        <w:jc w:val="both"/>
      </w:pPr>
      <w:r>
        <w:t>Spolupráce</w:t>
      </w:r>
    </w:p>
    <w:p w14:paraId="6370AFD1" w14:textId="5732A97A" w:rsidR="00212461" w:rsidRDefault="00212461" w:rsidP="00212461">
      <w:pPr>
        <w:pStyle w:val="Odstavecseseznamem"/>
        <w:numPr>
          <w:ilvl w:val="0"/>
          <w:numId w:val="3"/>
        </w:numPr>
        <w:jc w:val="both"/>
      </w:pPr>
      <w:r>
        <w:t>Propojenost</w:t>
      </w:r>
    </w:p>
    <w:p w14:paraId="4196478C" w14:textId="75F9BA52" w:rsidR="00212461" w:rsidRDefault="00212461" w:rsidP="00212461">
      <w:pPr>
        <w:pStyle w:val="Odstavecseseznamem"/>
        <w:numPr>
          <w:ilvl w:val="0"/>
          <w:numId w:val="3"/>
        </w:numPr>
        <w:jc w:val="both"/>
      </w:pPr>
      <w:r>
        <w:t>Možnost vzdělávání, účasti na seminářích</w:t>
      </w:r>
    </w:p>
    <w:p w14:paraId="139CB68F" w14:textId="0ED2C081" w:rsidR="00212461" w:rsidRDefault="00212461" w:rsidP="00212461">
      <w:pPr>
        <w:pStyle w:val="Odstavecseseznamem"/>
        <w:numPr>
          <w:ilvl w:val="0"/>
          <w:numId w:val="3"/>
        </w:numPr>
        <w:jc w:val="both"/>
      </w:pPr>
      <w:r>
        <w:t>Možnost sdílení</w:t>
      </w:r>
    </w:p>
    <w:p w14:paraId="266E576E" w14:textId="12AE7739" w:rsidR="00212461" w:rsidRDefault="00212461" w:rsidP="00212461">
      <w:pPr>
        <w:pStyle w:val="Odstavecseseznamem"/>
        <w:numPr>
          <w:ilvl w:val="0"/>
          <w:numId w:val="3"/>
        </w:numPr>
        <w:jc w:val="both"/>
      </w:pPr>
      <w:r>
        <w:t>Možnost konzultací s odborníky</w:t>
      </w:r>
    </w:p>
    <w:p w14:paraId="2776ED1C" w14:textId="4401EC31" w:rsidR="003129FC" w:rsidRDefault="003129FC" w:rsidP="003129FC">
      <w:pPr>
        <w:ind w:left="45"/>
        <w:jc w:val="both"/>
      </w:pPr>
      <w:r>
        <w:t>Mezi dalšími pozitivy byly zmiňovány i tyto věci: lepší či kvalitnější vybavení, možnost vypůjčit si vybavení nebo realizovat exkurzi na doporučení, předávání dobrých nápadů, vytváření společných projektů…</w:t>
      </w:r>
    </w:p>
    <w:p w14:paraId="049878B7" w14:textId="4CB1BAA8" w:rsidR="003129FC" w:rsidRDefault="00212461" w:rsidP="00212461">
      <w:pPr>
        <w:jc w:val="both"/>
      </w:pPr>
      <w:r>
        <w:t>A v obecné rovině bylo často zmiňováno zvýšení kvality vzdělávání</w:t>
      </w:r>
      <w:r w:rsidR="003129FC">
        <w:t>, řízení</w:t>
      </w:r>
      <w:r>
        <w:t xml:space="preserve"> a rozvoj školy, případně i lepší koordinace činnosti škol, investic a dlouhodobého plánování</w:t>
      </w:r>
      <w:r w:rsidR="003129FC">
        <w:t>, či jednoduše „škola se ve všech směrech velmi posunula“. Pozitivně byl hodnocen prostor pro společná řešení aktuálních problémů. Vůči pracovníkům projektu zazněly i pozitivní vzkazy, např.: „Důležitý je pocit opory – někdo za námi stojí!“, či „máme se na koho obrátit“</w:t>
      </w:r>
      <w:r w:rsidR="003B33D5">
        <w:t>.</w:t>
      </w:r>
    </w:p>
    <w:p w14:paraId="5FFB6D76" w14:textId="77777777" w:rsidR="003129FC" w:rsidRPr="00212461" w:rsidRDefault="003129FC" w:rsidP="00212461">
      <w:pPr>
        <w:jc w:val="both"/>
      </w:pPr>
    </w:p>
    <w:p w14:paraId="70BE44D0" w14:textId="6D1243D8" w:rsidR="003129FC" w:rsidRPr="003643A2" w:rsidRDefault="003129FC" w:rsidP="003129FC">
      <w:pPr>
        <w:spacing w:before="240"/>
        <w:jc w:val="both"/>
        <w:rPr>
          <w:b/>
          <w:bCs/>
          <w:color w:val="1F4E79" w:themeColor="accent5" w:themeShade="80"/>
          <w:sz w:val="24"/>
          <w:szCs w:val="24"/>
        </w:rPr>
      </w:pPr>
      <w:bookmarkStart w:id="31" w:name="_Hlk151066267"/>
      <w:r w:rsidRPr="003643A2">
        <w:rPr>
          <w:b/>
          <w:bCs/>
          <w:color w:val="1F4E79" w:themeColor="accent5" w:themeShade="80"/>
          <w:sz w:val="24"/>
          <w:szCs w:val="24"/>
        </w:rPr>
        <w:t xml:space="preserve">Shrnutí evaluační otázky </w:t>
      </w:r>
      <w:r>
        <w:rPr>
          <w:b/>
          <w:bCs/>
          <w:color w:val="1F4E79" w:themeColor="accent5" w:themeShade="80"/>
          <w:sz w:val="24"/>
          <w:szCs w:val="24"/>
        </w:rPr>
        <w:t>2.2</w:t>
      </w:r>
    </w:p>
    <w:bookmarkEnd w:id="31"/>
    <w:p w14:paraId="1AA6F448" w14:textId="1B548F6B" w:rsidR="00184A12" w:rsidRDefault="003129FC" w:rsidP="003B33D5">
      <w:pPr>
        <w:jc w:val="both"/>
      </w:pPr>
      <w:r>
        <w:t xml:space="preserve">Každá ze skupin aktérů v území měla z realizace projektů MAP jiný užitek, ale v převážné míře je tento </w:t>
      </w:r>
      <w:r w:rsidR="003B33D5">
        <w:t>přínos hodnocen pozitivně. Nejvýznamnější ohlasy byly získány díky rozhovorům a dotazníkovému šetření od ředitelů a pedagogů. V této skupině jde jednoznačně o velký a významně kladný ohlas a chválu vůči realizátorům projektu a jeho aktivitám.</w:t>
      </w:r>
    </w:p>
    <w:p w14:paraId="4D71F9C4" w14:textId="77777777" w:rsidR="00C22151" w:rsidRDefault="00C22151">
      <w:pPr>
        <w:rPr>
          <w:rFonts w:asciiTheme="majorHAnsi" w:eastAsiaTheme="majorEastAsia" w:hAnsiTheme="majorHAnsi" w:cstheme="majorBidi"/>
          <w:b/>
          <w:bCs/>
          <w:color w:val="2F5496" w:themeColor="accent1" w:themeShade="BF"/>
          <w:sz w:val="26"/>
          <w:szCs w:val="26"/>
        </w:rPr>
      </w:pPr>
      <w:r>
        <w:rPr>
          <w:b/>
          <w:bCs/>
          <w:sz w:val="26"/>
          <w:szCs w:val="26"/>
        </w:rPr>
        <w:br w:type="page"/>
      </w:r>
    </w:p>
    <w:p w14:paraId="2887A893" w14:textId="77777777" w:rsidR="00F2468D" w:rsidRPr="00D22285" w:rsidRDefault="00F2468D" w:rsidP="003B33D5">
      <w:pPr>
        <w:pStyle w:val="Nadpis1"/>
        <w:numPr>
          <w:ilvl w:val="2"/>
          <w:numId w:val="5"/>
        </w:numPr>
        <w:rPr>
          <w:b/>
          <w:bCs/>
          <w:sz w:val="26"/>
          <w:szCs w:val="26"/>
        </w:rPr>
      </w:pPr>
      <w:bookmarkStart w:id="32" w:name="_Toc151067678"/>
      <w:r w:rsidRPr="00D22285">
        <w:rPr>
          <w:b/>
          <w:bCs/>
          <w:sz w:val="26"/>
          <w:szCs w:val="26"/>
        </w:rPr>
        <w:lastRenderedPageBreak/>
        <w:t>Co přinesla spolupráce s dalšími projekty k naplňování cílů MAP?</w:t>
      </w:r>
      <w:bookmarkEnd w:id="32"/>
      <w:r w:rsidRPr="00D22285">
        <w:rPr>
          <w:b/>
          <w:bCs/>
          <w:sz w:val="26"/>
          <w:szCs w:val="26"/>
        </w:rPr>
        <w:t xml:space="preserve"> </w:t>
      </w:r>
    </w:p>
    <w:p w14:paraId="72FB207D" w14:textId="77777777" w:rsidR="005768EE" w:rsidRDefault="005768EE" w:rsidP="00F2468D">
      <w:pPr>
        <w:ind w:left="360"/>
        <w:rPr>
          <w:color w:val="1F4E79" w:themeColor="accent5" w:themeShade="80"/>
        </w:rPr>
      </w:pPr>
    </w:p>
    <w:p w14:paraId="11D311A3" w14:textId="06970343" w:rsidR="00F04294" w:rsidRDefault="00F04294" w:rsidP="002D6198">
      <w:pPr>
        <w:jc w:val="both"/>
      </w:pPr>
      <w:r w:rsidRPr="00F04294">
        <w:t xml:space="preserve">Různé formy spolupráce </w:t>
      </w:r>
      <w:r>
        <w:t>s dalšími projekty pomáhaly řešit problémy v území a vytvářely další prostor pro vzájemnou komunikaci či prostředky pro rozvoj</w:t>
      </w:r>
      <w:r w:rsidR="00FF3F13">
        <w:t>.</w:t>
      </w:r>
    </w:p>
    <w:p w14:paraId="45A1D6EF" w14:textId="1335337C" w:rsidR="00FF3F13" w:rsidRDefault="00FF3F13" w:rsidP="002D6198">
      <w:pPr>
        <w:jc w:val="both"/>
      </w:pPr>
      <w:r>
        <w:t xml:space="preserve">Mezi důležité projekty, se kterými je spolupráce žádoucí, lze zařadit především </w:t>
      </w:r>
      <w:r w:rsidRPr="002D6198">
        <w:rPr>
          <w:b/>
          <w:bCs/>
        </w:rPr>
        <w:t>okolní MAPy</w:t>
      </w:r>
      <w:r>
        <w:t xml:space="preserve"> v sousedních ORP – Říčansko, Dobříš, Beroun, Kladno, Kralupy nad Vltavou i Brandýs nad Labem – Stará Boleslav. S některými probíhala spolupráce pouze formálně, ale někde se spolupráce rozvinula do podoby nepravidelných neformálních setkání členů RT a osobních vztahů, které byly využívány pro konzultace, předávání informací, doporučení či příkladů dobré praxe v oblasti vzdělávání pedagogů. Důležitá však byla možnost sdílení zkušeností a dopadů jednotlivých aktivit a forem komunikace na cílové skupiny projektu. Společně byla řešena i regionálně podmíněná témata (související s polohou v zázemí Prahy), především nedostatečné kapacity škol, nedostatek pedagogů a zkušenosti spojené se vznikem dobrovolných svazků obcí za účelem výstavby nových škol. Mimo setkávání členů realizačního týmu na společných akcích byla v roce 2023 uskutečněna také exkurze zřizovatelů a zástupců obcí, jejímž cílem bylo získání informací a předání zkušeností s přípravou svazkové základní školy. </w:t>
      </w:r>
      <w:r w:rsidR="002D6198">
        <w:t>Taková setkání významnou měrou přispívají k urychlení řešení regionálních problémů spojených s nedostatečnou kapacitou škol v území ORP Černošice.</w:t>
      </w:r>
    </w:p>
    <w:p w14:paraId="5F943E4A" w14:textId="7DAE9ADC" w:rsidR="002D6198" w:rsidRDefault="002D6198" w:rsidP="002D6198">
      <w:pPr>
        <w:jc w:val="both"/>
      </w:pPr>
      <w:r>
        <w:t>Dalším důležitým projektem, s nímž probíhala spolupráce, byl projekt KAP Středočeského kraje. Důvodem byla jednak územní působnost projektu KAP, ale i spolupráce na řešení regionálních témat (opět kapacity škol, ale i témata související se zvyšováním kvality vzdělávání a jiné aktivity na úrovni Středočeského kraje). Tato forma spolupráce měla podobu společných jednání a pravidelných účastí na jednání na krajské platformě, doplněných účastí členů realizačního týmu na vzdělávacím programu „SPAP – Setkání tvůrců MAP, KAP“ v roce 2022.</w:t>
      </w:r>
    </w:p>
    <w:p w14:paraId="67EAF867" w14:textId="06541F06" w:rsidR="002D6198" w:rsidRDefault="002D6198" w:rsidP="002D6198">
      <w:pPr>
        <w:jc w:val="both"/>
      </w:pPr>
      <w:r>
        <w:t>Významným programem, který pomáhal řešit problémy ve školství, byl v programovacím období 2014-20 OP VVV</w:t>
      </w:r>
      <w:r w:rsidR="0091627F">
        <w:t xml:space="preserve"> (Operační program Věda, výzkum, vzdělávání)</w:t>
      </w:r>
      <w:r>
        <w:t>. Prostřednictvím tohoto programu j</w:t>
      </w:r>
      <w:r w:rsidR="0040469A">
        <w:t xml:space="preserve">sou financovány nejen samotné projekty MAP, ale i projekty </w:t>
      </w:r>
      <w:r w:rsidR="00B353F3">
        <w:t xml:space="preserve">zjednodušeného financování pro školy, tzv. „šablony“. Prostřednictvím tohoto programu mohou školy získat (formou jednotkových nákladů) finanční prostředky na </w:t>
      </w:r>
      <w:r w:rsidR="00203266">
        <w:t xml:space="preserve">podporu ICT vzdělávání (např. nákup tabletů či notebooků), projektové dny, kluby, doučování, aktivity pro setkávání a spolupráci s rodiči, dále </w:t>
      </w:r>
      <w:r w:rsidR="00B353F3">
        <w:t>vymezené pracovní pozice</w:t>
      </w:r>
      <w:r w:rsidR="00203266">
        <w:t xml:space="preserve"> – odborníky jako např. školní asistent, školní psycholog, kariérový poradce, chůva, sociální či </w:t>
      </w:r>
      <w:r w:rsidR="00B353F3">
        <w:t>speciální pedagog</w:t>
      </w:r>
      <w:r w:rsidR="00203266">
        <w:t>, a</w:t>
      </w:r>
      <w:r w:rsidR="00B353F3">
        <w:t xml:space="preserve"> na </w:t>
      </w:r>
      <w:r w:rsidR="00203266">
        <w:t xml:space="preserve">vzdělávání pedagogů. Zájem o tento program je ve všech výzvách velký, především však u větších škol, které mají potřebnou personální kapacitu pro administraci dotační žádosti a realizace projektu. Řada škol v regionu Dolnobřežanska využívá pomoc pracovníků MAS (i MAP), kteří jim poskytují nejen poradenství v této oblasti, ale i další služby. Realizace těchto projektů pomáhá nejen konkrétní škole, ale i celému území v cestě k řešení regionálních problémů, především v oblasti nedostatku pedagogů. Díky lepšímu přístupu k financování si školy mohou dovolit získat specialisty a odborníky, kteří přebírají práci od zaneprázdněných pedagogů, přináší nové možnosti řešení problémů a nové přístupy k žákům, jejich potřebám a inkluzi. Obdobně je důležitá i příležitost k pořízení kvalitního ICT vybavení, které zatraktivní </w:t>
      </w:r>
      <w:r w:rsidR="005028A4">
        <w:t xml:space="preserve">výuku jak pro žáky, tak i pro pedagogy. Celkově tedy realizace těchto projektů významnou měrou přispívá ke zvyšování kvality vzdělávání, což je i hlavní cíl projektu MAP. </w:t>
      </w:r>
    </w:p>
    <w:p w14:paraId="6B79E0D2" w14:textId="048C3761" w:rsidR="00B353F3" w:rsidRDefault="005028A4" w:rsidP="002D6198">
      <w:pPr>
        <w:jc w:val="both"/>
      </w:pPr>
      <w:r>
        <w:t xml:space="preserve">Součástí projektu MAP je pravidelné mapování a aktualizace Seznamu investičních priorit (SIP), který je souhrnem projektových záměrů jednotlivých škol a školek v regionu. Tyto záměry musí být v souladu s definovanými cíli MAP a slouží především jako nezbytný podklad pro žádosti o investiční dotace z programu IROP (do budoucna bude rozšířeno i na další programy). Seznam je dvakrát ročně </w:t>
      </w:r>
      <w:r>
        <w:lastRenderedPageBreak/>
        <w:t>aktualizován, a to znamená nezbytnou komunikaci mezi zřizovateli a školami a vyjasňování a koordinaci požadavků, které mohou přispět i k nalezení jiného způsobu financování (např. z vlastních zdrojů zřizovatele). Také sestavování tohoto seznamu průběžně přispívá k naplňování cílů projektu v oblasti zvyšování kvality vzdělávání, ale hlavně v oblasti zkvalitňování řízení a plánování.</w:t>
      </w:r>
    </w:p>
    <w:p w14:paraId="1C177AA8" w14:textId="1F22DA27" w:rsidR="005028A4" w:rsidRDefault="005028A4" w:rsidP="002D6198">
      <w:pPr>
        <w:jc w:val="both"/>
      </w:pPr>
      <w:r>
        <w:t xml:space="preserve">Bez uvedení požadované investice v seznamu investičních priorit projektu MAP </w:t>
      </w:r>
      <w:r w:rsidR="002809BE">
        <w:t xml:space="preserve">není možné podávat žádosti o dotaci v dalším komplementárním programu – IROP. Zde mohou školy v různých výzvách získávat finanční prostředky na výstavbu, rekonstrukci či vybavení učeben. Prostřednictvím výzev MAS mohou i menší školy v rámci příslušné Strategie CLLD realizovat další aktivity (včetně budování a vybavení kmenových učeben). Většina těchto „malých“ projektů MAS je zaměřena na vybudování či vybavení odborných učeben – od ICT, přes multimediální a kompetenční učebny po odborné (přírodovědné či chemické) laboratoře a speciální vybavení či učební pomůcky. Některé obce využily tyto prostředky na rekonstrukci prostor pro vytvoření nových učeben, jiné na jejich vybavení. V rámci MAS působících na území ORP Černošice se jednalo o desítky projektů s rozpočty v řádech nižších milionů Kč. </w:t>
      </w:r>
      <w:r w:rsidR="0078793F">
        <w:t>Současně se však školy nebo jejich zřizovatelé mohou hlásit i do výzev individuálních, ve kterých je možno získat výrazně vyšší investiční dotace na budování či přístavby učeben i celých škol. Všechny tyto projekty společně přispívají velkou měrou k naplňování cílů MAP jak v oblasti zvyšování kvality vzdělávání (lepší a modernější učebny, vybavení a učební pomůcky), ale i ke specifickém cíli tohoto regionu – řešení problémů s nedostatečnou kapacitou škol a školek. Moderně vybavené školy pak mohou být atraktivnější i pro mladé pedagogy a mohou tak přispívat k řešení dalšího problému – nedostatku pedagogů.</w:t>
      </w:r>
    </w:p>
    <w:p w14:paraId="781BF4E3" w14:textId="1C14824C" w:rsidR="001C577E" w:rsidRDefault="0078793F" w:rsidP="0078793F">
      <w:pPr>
        <w:jc w:val="both"/>
      </w:pPr>
      <w:r>
        <w:t>Dále probíhala s</w:t>
      </w:r>
      <w:r w:rsidR="001C577E" w:rsidRPr="0078793F">
        <w:t>polupráce s individuálním projektem systémovým Strategické řízení a plánování ve školách a v územích (SRP), spolupráce s ostatními projekty IPs, IPo koncepčními</w:t>
      </w:r>
      <w:r>
        <w:t xml:space="preserve">. Pracovníci </w:t>
      </w:r>
      <w:r w:rsidR="001C577E" w:rsidRPr="0078793F">
        <w:t>RT MAP se pravidelně zapojova</w:t>
      </w:r>
      <w:r>
        <w:t>li</w:t>
      </w:r>
      <w:r w:rsidR="001C577E" w:rsidRPr="0078793F">
        <w:t xml:space="preserve"> do setkání realizátorů MAP v rámci projektu SRP a navazujícího projektu. </w:t>
      </w:r>
    </w:p>
    <w:p w14:paraId="7D674643" w14:textId="77777777" w:rsidR="0078793F" w:rsidRDefault="0078793F" w:rsidP="0078793F">
      <w:pPr>
        <w:jc w:val="both"/>
      </w:pPr>
    </w:p>
    <w:p w14:paraId="140F5ED0" w14:textId="3747458A" w:rsidR="0078793F" w:rsidRDefault="0078793F" w:rsidP="0078793F">
      <w:pPr>
        <w:spacing w:before="240"/>
        <w:jc w:val="both"/>
        <w:rPr>
          <w:b/>
          <w:bCs/>
          <w:color w:val="1F4E79" w:themeColor="accent5" w:themeShade="80"/>
          <w:sz w:val="24"/>
          <w:szCs w:val="24"/>
        </w:rPr>
      </w:pPr>
      <w:r w:rsidRPr="003643A2">
        <w:rPr>
          <w:b/>
          <w:bCs/>
          <w:color w:val="1F4E79" w:themeColor="accent5" w:themeShade="80"/>
          <w:sz w:val="24"/>
          <w:szCs w:val="24"/>
        </w:rPr>
        <w:t xml:space="preserve">Shrnutí evaluační otázky </w:t>
      </w:r>
      <w:r>
        <w:rPr>
          <w:b/>
          <w:bCs/>
          <w:color w:val="1F4E79" w:themeColor="accent5" w:themeShade="80"/>
          <w:sz w:val="24"/>
          <w:szCs w:val="24"/>
        </w:rPr>
        <w:t>2.3</w:t>
      </w:r>
    </w:p>
    <w:p w14:paraId="6E704FB9" w14:textId="57F4F372" w:rsidR="0078793F" w:rsidRPr="0078793F" w:rsidRDefault="0078793F" w:rsidP="0078793F">
      <w:pPr>
        <w:jc w:val="both"/>
      </w:pPr>
      <w:r>
        <w:t>Spolupráce s dalšími projekty a jejich využívání mělo velký přínos pro celý region a přispělo k naplňování stanovených cílů projektu MAP, především v oblasti zvyšování kvality vzdělávání, ale i při řešení specifických regionálních problémů, jako jsou nedostatečné kapacity škol a školek a nedostatek pedagogů.</w:t>
      </w:r>
    </w:p>
    <w:p w14:paraId="4BEE67C2" w14:textId="77777777" w:rsidR="0078793F" w:rsidRPr="0078793F" w:rsidRDefault="0078793F" w:rsidP="0078793F">
      <w:pPr>
        <w:jc w:val="both"/>
      </w:pPr>
    </w:p>
    <w:p w14:paraId="4AC2CD42" w14:textId="77777777" w:rsidR="00BB46DA" w:rsidRDefault="00BB46DA">
      <w:pPr>
        <w:rPr>
          <w:u w:val="single"/>
        </w:rPr>
      </w:pPr>
      <w:r>
        <w:rPr>
          <w:u w:val="single"/>
        </w:rPr>
        <w:br w:type="page"/>
      </w:r>
    </w:p>
    <w:p w14:paraId="2E493039" w14:textId="77777777" w:rsidR="00F2468D" w:rsidRPr="00D22285" w:rsidRDefault="005768EE" w:rsidP="00B22088">
      <w:pPr>
        <w:pStyle w:val="Nadpis1"/>
        <w:numPr>
          <w:ilvl w:val="1"/>
          <w:numId w:val="5"/>
        </w:numPr>
        <w:rPr>
          <w:b/>
          <w:bCs/>
          <w:sz w:val="28"/>
          <w:szCs w:val="28"/>
        </w:rPr>
      </w:pPr>
      <w:r>
        <w:rPr>
          <w:b/>
          <w:bCs/>
          <w:sz w:val="28"/>
          <w:szCs w:val="28"/>
        </w:rPr>
        <w:lastRenderedPageBreak/>
        <w:t xml:space="preserve">  </w:t>
      </w:r>
      <w:bookmarkStart w:id="33" w:name="_Toc151067679"/>
      <w:r w:rsidR="00F2468D" w:rsidRPr="00D22285">
        <w:rPr>
          <w:b/>
          <w:bCs/>
          <w:sz w:val="28"/>
          <w:szCs w:val="28"/>
        </w:rPr>
        <w:t>Udržitelnost</w:t>
      </w:r>
      <w:bookmarkEnd w:id="33"/>
      <w:r w:rsidR="00F2468D" w:rsidRPr="00D22285">
        <w:rPr>
          <w:b/>
          <w:bCs/>
          <w:sz w:val="28"/>
          <w:szCs w:val="28"/>
        </w:rPr>
        <w:t xml:space="preserve"> </w:t>
      </w:r>
    </w:p>
    <w:p w14:paraId="48CBCCFA" w14:textId="77777777" w:rsidR="00F2468D" w:rsidRPr="00D22285" w:rsidRDefault="00F2468D" w:rsidP="00B22088">
      <w:pPr>
        <w:pStyle w:val="Nadpis1"/>
        <w:numPr>
          <w:ilvl w:val="2"/>
          <w:numId w:val="5"/>
        </w:numPr>
        <w:rPr>
          <w:b/>
          <w:bCs/>
          <w:sz w:val="26"/>
          <w:szCs w:val="26"/>
        </w:rPr>
      </w:pPr>
      <w:bookmarkStart w:id="34" w:name="_Toc151067680"/>
      <w:r w:rsidRPr="00D22285">
        <w:rPr>
          <w:b/>
          <w:bCs/>
          <w:sz w:val="26"/>
          <w:szCs w:val="26"/>
        </w:rPr>
        <w:t>Jakým způsobem se v MAP bude pokračovat?</w:t>
      </w:r>
      <w:bookmarkEnd w:id="34"/>
      <w:r w:rsidRPr="00D22285">
        <w:rPr>
          <w:b/>
          <w:bCs/>
          <w:sz w:val="26"/>
          <w:szCs w:val="26"/>
        </w:rPr>
        <w:t xml:space="preserve"> </w:t>
      </w:r>
    </w:p>
    <w:p w14:paraId="4D837D98" w14:textId="77777777" w:rsidR="00D22285" w:rsidRDefault="00D22285" w:rsidP="00F2468D">
      <w:pPr>
        <w:ind w:left="360"/>
        <w:rPr>
          <w:i/>
          <w:iCs/>
          <w:color w:val="1F4E79" w:themeColor="accent5" w:themeShade="80"/>
        </w:rPr>
      </w:pPr>
    </w:p>
    <w:p w14:paraId="727E1DDA" w14:textId="77777777" w:rsidR="00457753" w:rsidRDefault="00C01BC4" w:rsidP="00B22088">
      <w:pPr>
        <w:jc w:val="both"/>
      </w:pPr>
      <w:r w:rsidRPr="00C01BC4">
        <w:t xml:space="preserve">Počátky </w:t>
      </w:r>
      <w:r>
        <w:t xml:space="preserve">prvního projektu MAP v území ORP Černošice nebyly jednoduché. Bylo třeba zmapovat situaci na poměrně rozsáhlém a členitém území, ve kterém působí enormně vysoký počet škol různých typů (ve srovnání s jinými ORP v ČR), vyhledat příslušné aktéry, oslovit je a nabídnout jim spolupráci a zapojení do vznikajícího projektu. </w:t>
      </w:r>
    </w:p>
    <w:p w14:paraId="6B4C30B9" w14:textId="648FAEDB" w:rsidR="00C01BC4" w:rsidRDefault="00C01BC4" w:rsidP="00B22088">
      <w:pPr>
        <w:jc w:val="both"/>
      </w:pPr>
      <w:r>
        <w:t xml:space="preserve">Toto vše se </w:t>
      </w:r>
      <w:r w:rsidR="00867754">
        <w:t xml:space="preserve">díky aktivitě pracovníků realizačního týmu MAP i regionálních koordinátorů </w:t>
      </w:r>
      <w:r>
        <w:t>úspěšně podařilo, byla vybudována rozsáhlá komunikační síť a do projektu se zapojila více než polovina oslovených škol</w:t>
      </w:r>
      <w:r w:rsidR="0091627F">
        <w:t xml:space="preserve"> (přes 70 %)</w:t>
      </w:r>
      <w:r w:rsidR="001C577E">
        <w:t xml:space="preserve"> i jejich zřizovatelů.</w:t>
      </w:r>
    </w:p>
    <w:p w14:paraId="2076E865" w14:textId="535DB29D" w:rsidR="00867754" w:rsidRDefault="00867754" w:rsidP="00B22088">
      <w:pPr>
        <w:jc w:val="both"/>
      </w:pPr>
      <w:r>
        <w:t xml:space="preserve">S využitím principů komunitního plánování byly zmapovány problémy regionu ORP Černošice, analyzována data a společně vytvořeny předpoklady pro nastavení fungujícího modelu komunikace a spolupráce. Díky zapojení řady aktérů, pro které je kvalita vzdělávání společným cílem, vznikl dokument, který nastavil základní směry projektů MAP. Tyto směry se odvíjely od hlavního a společného cíle – zvyšovat kvalitu vzdělávání a dalších </w:t>
      </w:r>
      <w:r w:rsidR="006C1DEE">
        <w:t>dílčích cílů nastavených pro všechny projekty společně, ale reagoval i na specifika regionu v suburbánním zázemí Prahy a jeho problémů, mezi něž patří především lokálně podmíněné problémy s nedostatečnou kapacitou škol a školek či nedostatek pedagogů. V průběhu sedmi let (tří navazujících projektů) byly každoročně realizovány desítky různých aktivit do kterých se zapojovali aktéři z různých úrovní a oblastí vzdělávání (ředitelé, pedagogové, zřizovatelé, rodiče i žáci) z MŠ, ZŠ i ZUŠ.</w:t>
      </w:r>
    </w:p>
    <w:p w14:paraId="4C5B0826" w14:textId="2AE71633" w:rsidR="006C1DEE" w:rsidRPr="00C01BC4" w:rsidRDefault="006C1DEE" w:rsidP="00B22088">
      <w:pPr>
        <w:jc w:val="both"/>
      </w:pPr>
      <w:r>
        <w:t>Výzkumné šetření pro potřeby této evaluace ukázalo velice pozitivní ohlasy nejen na jednotlivé typy aktivit, ale i na samotný projekt a jeho pracovníky. Celkově však účastníci nejvíce oceňovali možnost vzájemné komunikace, sdílení a výměny zkušeností. Mezi požadavky na pokračování se nejčastěji objevovala společná setkání ředitelů, další vzdělávání</w:t>
      </w:r>
      <w:r w:rsidR="001265DA">
        <w:t xml:space="preserve"> (semináře, webináře, letní školy)</w:t>
      </w:r>
      <w:r>
        <w:t>, informační servis</w:t>
      </w:r>
      <w:r w:rsidR="001265DA">
        <w:t xml:space="preserve"> a poradenství</w:t>
      </w:r>
      <w:r>
        <w:t>, komunikace a spolupráce mezi školami</w:t>
      </w:r>
      <w:r w:rsidR="001265DA">
        <w:t xml:space="preserve"> či možnost využívání sdílených odborníků.</w:t>
      </w:r>
    </w:p>
    <w:p w14:paraId="64F62536" w14:textId="6038C862" w:rsidR="00C01BC4" w:rsidRDefault="006C1DEE" w:rsidP="001265DA">
      <w:pPr>
        <w:jc w:val="both"/>
        <w:rPr>
          <w:b/>
          <w:bCs/>
        </w:rPr>
      </w:pPr>
      <w:r>
        <w:rPr>
          <w:b/>
          <w:bCs/>
        </w:rPr>
        <w:t xml:space="preserve">Objevily se však i požadavky na nové, dosud nerealizované aktivity, jako např. možnost setkávání učitelů konkrétních předmětů </w:t>
      </w:r>
      <w:r w:rsidR="001265DA">
        <w:rPr>
          <w:b/>
          <w:bCs/>
        </w:rPr>
        <w:t xml:space="preserve">či možnost setkávání ředitelů podobných typů škol (dvoustupňových, malotřídek,…) napříč celým ORP. </w:t>
      </w:r>
    </w:p>
    <w:p w14:paraId="63E643DB" w14:textId="77777777" w:rsidR="001265DA" w:rsidRDefault="001265DA" w:rsidP="001265DA">
      <w:pPr>
        <w:jc w:val="both"/>
      </w:pPr>
      <w:r w:rsidRPr="001265DA">
        <w:t xml:space="preserve">Období realizace projektu MAP III., ve kterém nebylo možno dále financovat některé pozice sdílených odborníků, ukázalo, že zájem ze strany škol a školek je tak silný, že si ve spolupráci se zřizovateli dokázali zajistit přechodné financování z vlastních zdrojů, aby tyto služby mohly být zachovány. </w:t>
      </w:r>
    </w:p>
    <w:p w14:paraId="2AA04B4F" w14:textId="3AF9E9FF" w:rsidR="00C01BC4" w:rsidRDefault="001265DA" w:rsidP="001E6F58">
      <w:pPr>
        <w:jc w:val="both"/>
      </w:pPr>
      <w:r w:rsidRPr="001E6F58">
        <w:t xml:space="preserve">Dalším významným přínosem projektu je vybudování informační a poradenské základny, která je tvořena jednak týmem zkušených pracovníků projektu, kteří jsou (až na výjimky) v projektech MAP zapojeni již od počátků, a týmem řídícího výboru, který je tvořen odborníky a zainteresovanými aktéry z regionu ORP Černošice. </w:t>
      </w:r>
      <w:r w:rsidR="001E6F58">
        <w:t xml:space="preserve">Tím je budován a posilován sociální kapitál v území a násobí se efekt síťování. To vše přispívá společně k rozvoji regionu nejen v oblast školství a vzdělávání, ale i v komplexním měřítku. </w:t>
      </w:r>
    </w:p>
    <w:p w14:paraId="4931590D" w14:textId="2C179103" w:rsidR="001E6F58" w:rsidRDefault="001E6F58" w:rsidP="001E6F58">
      <w:pPr>
        <w:jc w:val="both"/>
      </w:pPr>
      <w:r>
        <w:t xml:space="preserve">Podle názorů zapojených aktérů se v regionu díky aktivitám projektu podařilo nejen vybudovat prostor pro komunikaci a vzájemnou spolupráci, ale i probudit zájem o společný rozvoj a naplňování stanovených cílů. Ty jsou odvozeny od univerzálního a společného cíle zvyšovat kvalitu vzdělávání, ale hlavně také řešit aktuální problémy jednotlivých částí regionu. Jedním z přínosů projektu je medializace těchto problémů, díky které byly vytvořeny předpoklady pro přípravu a následně i získány finanční </w:t>
      </w:r>
      <w:r>
        <w:lastRenderedPageBreak/>
        <w:t>prostředky na výstavbu několika nových škol</w:t>
      </w:r>
      <w:r w:rsidR="00B5659A">
        <w:t xml:space="preserve"> a další jsou ve fázi příprav</w:t>
      </w:r>
      <w:r>
        <w:t xml:space="preserve">. Současně se však ve spolupráci obcí řešila i další témata tak, aby bylo možno </w:t>
      </w:r>
      <w:r w:rsidR="00B5659A">
        <w:t xml:space="preserve">pružně reagovat na vnější okolnosti a situace, které nastaly. </w:t>
      </w:r>
    </w:p>
    <w:p w14:paraId="185A197C" w14:textId="290902BD" w:rsidR="00B5659A" w:rsidRDefault="00B5659A" w:rsidP="001E6F58">
      <w:pPr>
        <w:jc w:val="both"/>
      </w:pPr>
      <w:r>
        <w:t xml:space="preserve">Z hlediska fungování projektu jako informačního zdroje je nutno vyzdvihnout především činnost pracovníků realizačního týmu a regionálních koordinátorů, kteří (více či méně úspěšně) organizují ve svých částech regionu platformy pro setkávání aktérů na různých úrovních (ředitelé ZŠ/MŠ, zřizovatelé a další). Prostřednictvím těchto akcí předávají do území aktuality, informace a nabídky na různé akce či aktivity a současně umožňují vzájemnou diskusi a předávání informací mezi zapojenými aktéry. Tato forma setkávání byla </w:t>
      </w:r>
      <w:r w:rsidR="0069648B">
        <w:t xml:space="preserve">mezi nejvíce oceňovanými aktivitami projektu z pohledu jejich účastníků. Významně byly chváleny především aktivity, které přinášely možnost společného řešení neočekávaných situací spojených jak s pandemií Covid-19, tak i s válkou na Ukrajině a umisťováním a začleňováním ukrajinských dětí. </w:t>
      </w:r>
    </w:p>
    <w:p w14:paraId="23836585" w14:textId="5205678F" w:rsidR="00212461" w:rsidRPr="0069648B" w:rsidRDefault="0069648B" w:rsidP="0069648B">
      <w:pPr>
        <w:jc w:val="both"/>
      </w:pPr>
      <w:r>
        <w:t xml:space="preserve">Dalším významným informačním přínosem projektu jsou jeho webové stránky. </w:t>
      </w:r>
      <w:r w:rsidR="00212461">
        <w:t xml:space="preserve">Webové stránky projektu </w:t>
      </w:r>
      <w:r w:rsidR="00212461" w:rsidRPr="0069648B">
        <w:t>www.map-orpcernosice.cz jsou živou diskusní platformou, kde návštěvníci stránek najdou jednak informace o projektu</w:t>
      </w:r>
      <w:r w:rsidRPr="0069648B">
        <w:t>, jako jsou z</w:t>
      </w:r>
      <w:r w:rsidR="00212461" w:rsidRPr="0069648B">
        <w:t>ákladní dokumenty projektu (strategický rámec apod.)</w:t>
      </w:r>
      <w:r w:rsidRPr="0069648B">
        <w:t>, i</w:t>
      </w:r>
      <w:r w:rsidR="00212461" w:rsidRPr="0069648B">
        <w:t>nformace o struktuře, harmonogramu a osobách projektu</w:t>
      </w:r>
      <w:r w:rsidRPr="0069648B">
        <w:t xml:space="preserve">, </w:t>
      </w:r>
      <w:r w:rsidR="00212461" w:rsidRPr="0069648B">
        <w:t>zápisy z jednání řídícího výboru, realizačního týmu a pracovních skupin</w:t>
      </w:r>
      <w:r w:rsidRPr="0069648B">
        <w:t xml:space="preserve">, ale i </w:t>
      </w:r>
      <w:r w:rsidR="00212461" w:rsidRPr="0069648B">
        <w:t>přehled připravovaných a realizovaných investic v základních a mateřských školách</w:t>
      </w:r>
      <w:r w:rsidRPr="0069648B">
        <w:t xml:space="preserve">, </w:t>
      </w:r>
      <w:r w:rsidR="00212461" w:rsidRPr="0069648B">
        <w:t xml:space="preserve">dosavadní výsledky – analýzy, studie, výstupy z konferencí </w:t>
      </w:r>
      <w:r w:rsidRPr="0069648B">
        <w:t xml:space="preserve">a hlavně </w:t>
      </w:r>
      <w:r w:rsidR="00212461" w:rsidRPr="0069648B">
        <w:t>př</w:t>
      </w:r>
      <w:r w:rsidRPr="0069648B">
        <w:t>i</w:t>
      </w:r>
      <w:r w:rsidR="00212461" w:rsidRPr="0069648B">
        <w:t>pravované i realizované vzdělávání akce a semináře</w:t>
      </w:r>
      <w:r w:rsidRPr="0069648B">
        <w:t>.</w:t>
      </w:r>
      <w:r w:rsidR="00212461" w:rsidRPr="0069648B">
        <w:t xml:space="preserve"> </w:t>
      </w:r>
    </w:p>
    <w:p w14:paraId="01551400" w14:textId="5470C2E8" w:rsidR="00212461" w:rsidRPr="0069648B" w:rsidRDefault="00212461" w:rsidP="0069648B">
      <w:pPr>
        <w:jc w:val="both"/>
      </w:pPr>
      <w:r w:rsidRPr="0069648B">
        <w:t>Webové stránky jsou však také místem, kde školy získávají informace o vzdělávacích akcích nebo samy takové možnosti nabízejí</w:t>
      </w:r>
      <w:r w:rsidR="0069648B" w:rsidRPr="0069648B">
        <w:t xml:space="preserve">, </w:t>
      </w:r>
      <w:r w:rsidRPr="0069648B">
        <w:t xml:space="preserve">uveřejňují své poptávky po pedagogických i nepedagogických pracovních (inzeráty) </w:t>
      </w:r>
      <w:r w:rsidR="0069648B" w:rsidRPr="0069648B">
        <w:t xml:space="preserve">a mohou zde i </w:t>
      </w:r>
      <w:r w:rsidRPr="0069648B">
        <w:t>zveřejň</w:t>
      </w:r>
      <w:r w:rsidR="0069648B" w:rsidRPr="0069648B">
        <w:t>ovat</w:t>
      </w:r>
      <w:r w:rsidRPr="0069648B">
        <w:t xml:space="preserve"> své zkušenosti a příklady dobré praxe (inspiromat)</w:t>
      </w:r>
      <w:r w:rsidR="0069648B" w:rsidRPr="0069648B">
        <w:t>.</w:t>
      </w:r>
      <w:r w:rsidRPr="0069648B">
        <w:t xml:space="preserve"> </w:t>
      </w:r>
    </w:p>
    <w:p w14:paraId="1596E11D" w14:textId="77777777" w:rsidR="00457753" w:rsidRDefault="00457753">
      <w:pPr>
        <w:rPr>
          <w:b/>
          <w:bCs/>
        </w:rPr>
      </w:pPr>
    </w:p>
    <w:p w14:paraId="4BB8CA39" w14:textId="20E2F34D" w:rsidR="0078793F" w:rsidRDefault="001E6F58" w:rsidP="0069648B">
      <w:pPr>
        <w:jc w:val="both"/>
        <w:rPr>
          <w:b/>
          <w:bCs/>
        </w:rPr>
      </w:pPr>
      <w:r>
        <w:rPr>
          <w:b/>
          <w:bCs/>
        </w:rPr>
        <w:t>Z území je tedy patrný vysoký zájem nejen na zachování efektů a výstupů projektu, ale hlavně jejich rozvoj a pokračování</w:t>
      </w:r>
      <w:r w:rsidR="0069648B">
        <w:rPr>
          <w:b/>
          <w:bCs/>
        </w:rPr>
        <w:t xml:space="preserve"> prostřednictvím navazujícího projektu MAP IV.</w:t>
      </w:r>
    </w:p>
    <w:p w14:paraId="0725252F" w14:textId="77777777" w:rsidR="0078793F" w:rsidRDefault="0078793F" w:rsidP="0078793F">
      <w:pPr>
        <w:ind w:left="360"/>
        <w:rPr>
          <w:i/>
          <w:iCs/>
          <w:color w:val="1F4E79" w:themeColor="accent5" w:themeShade="80"/>
        </w:rPr>
      </w:pPr>
    </w:p>
    <w:p w14:paraId="38649E99" w14:textId="77777777" w:rsidR="0078793F" w:rsidRDefault="0078793F">
      <w:pPr>
        <w:rPr>
          <w:b/>
          <w:bCs/>
        </w:rPr>
      </w:pPr>
    </w:p>
    <w:p w14:paraId="5846D4C6" w14:textId="77777777" w:rsidR="00BB46DA" w:rsidRDefault="00BB46DA">
      <w:pPr>
        <w:rPr>
          <w:b/>
          <w:bCs/>
        </w:rPr>
      </w:pPr>
      <w:r>
        <w:rPr>
          <w:b/>
          <w:bCs/>
        </w:rPr>
        <w:br w:type="page"/>
      </w:r>
    </w:p>
    <w:p w14:paraId="305D9575" w14:textId="77777777" w:rsidR="00F2468D" w:rsidRPr="00D22285" w:rsidRDefault="00F2468D" w:rsidP="0069648B">
      <w:pPr>
        <w:pStyle w:val="Nadpis1"/>
        <w:numPr>
          <w:ilvl w:val="2"/>
          <w:numId w:val="5"/>
        </w:numPr>
        <w:rPr>
          <w:b/>
          <w:bCs/>
          <w:sz w:val="26"/>
          <w:szCs w:val="26"/>
        </w:rPr>
      </w:pPr>
      <w:bookmarkStart w:id="35" w:name="_Toc151067681"/>
      <w:r w:rsidRPr="00D22285">
        <w:rPr>
          <w:b/>
          <w:bCs/>
          <w:sz w:val="26"/>
          <w:szCs w:val="26"/>
        </w:rPr>
        <w:lastRenderedPageBreak/>
        <w:t>Je plán udržitelnosti MAP realistický?</w:t>
      </w:r>
      <w:bookmarkEnd w:id="35"/>
      <w:r w:rsidRPr="00D22285">
        <w:rPr>
          <w:b/>
          <w:bCs/>
          <w:sz w:val="26"/>
          <w:szCs w:val="26"/>
        </w:rPr>
        <w:t xml:space="preserve"> </w:t>
      </w:r>
    </w:p>
    <w:p w14:paraId="5C2DA592" w14:textId="77777777" w:rsidR="003A5ACA" w:rsidRDefault="003A5ACA" w:rsidP="005768EE">
      <w:pPr>
        <w:rPr>
          <w:rFonts w:ascii="Arial" w:hAnsi="Arial" w:cs="Arial"/>
          <w:color w:val="44546A" w:themeColor="text2"/>
          <w14:ligatures w14:val="standardContextual"/>
        </w:rPr>
      </w:pPr>
    </w:p>
    <w:p w14:paraId="5E35A9C7" w14:textId="15146AFE" w:rsidR="003A5ACA" w:rsidRDefault="0069648B" w:rsidP="0069648B">
      <w:pPr>
        <w:jc w:val="both"/>
        <w:rPr>
          <w:b/>
          <w:bCs/>
        </w:rPr>
      </w:pPr>
      <w:r w:rsidRPr="0069648B">
        <w:rPr>
          <w:b/>
          <w:bCs/>
        </w:rPr>
        <w:t xml:space="preserve">Udržení výstupů a efektů dosažených při realizaci projektů MAP I.-III. je pro region ORP Černošice vysoce důležitou prioritou. </w:t>
      </w:r>
      <w:r>
        <w:rPr>
          <w:b/>
          <w:bCs/>
        </w:rPr>
        <w:t>Z pohledu zapojených aktérů (a i pro budoucí naplňování stanovených cílů) je nezbytné především zachovat prostor a podmínky pro komunikaci a spolupráci na všech úrovních, informační a poradenské zázemí poskytované pracovníky projektu</w:t>
      </w:r>
      <w:r w:rsidR="00DE2069">
        <w:rPr>
          <w:b/>
          <w:bCs/>
        </w:rPr>
        <w:t xml:space="preserve">, ale hlavně (alespoň některé) aktivity projektu – pokračovat v již zaběhnuté tradici pravidelných setkávání na úrovni ředitelů škol a školek, komunikace a spolupráce se zřizovateli a mezi obcemi navzájem za účelem řešení lokálních problémů, komunikace a možnost vzájemné výměny zkušeností mezi školami za účelem řešení aktuálních a neočekávaných situací a problémů a další řadu aktivit v oblasti vzdělávání či sdílení odborníků mezi školami, které si je sami nemohou dovolit. </w:t>
      </w:r>
    </w:p>
    <w:p w14:paraId="6C3DD2D7" w14:textId="77777777" w:rsidR="00DE2069" w:rsidRDefault="00DE2069" w:rsidP="0069648B">
      <w:pPr>
        <w:jc w:val="both"/>
        <w:rPr>
          <w:b/>
          <w:bCs/>
        </w:rPr>
      </w:pPr>
      <w:r>
        <w:rPr>
          <w:b/>
          <w:bCs/>
        </w:rPr>
        <w:t xml:space="preserve">Optimálním řešením je pokračování financování těchto aktivit prostřednictvím navazujícího projektu MAP IV. Je to nutné i proto, aby bylo možno i nadále naplňovat cíle a vize projektu: </w:t>
      </w:r>
    </w:p>
    <w:p w14:paraId="3DF7AFD8" w14:textId="68EC9CBE" w:rsidR="00DE2069" w:rsidRPr="0069648B" w:rsidRDefault="00DE2069" w:rsidP="0069648B">
      <w:pPr>
        <w:jc w:val="both"/>
        <w:rPr>
          <w:b/>
          <w:bCs/>
        </w:rPr>
      </w:pPr>
      <w:r>
        <w:t>„Na území ORP Černošice je zajištěn rovný přístup ke vzdělání každého dítěte a žáka. Dětem a žákům je garantováno právo vzdělávat se alespoň v základním standardu, dostupné vzdálenosti a ideálně též v komunitě obce, na kterou budou navázány další, i mimoškolní aktivity. Jen takové prostředí napomůže dalšímu růstu a vývoji občansky zdravé, vzdělané, konkurenceschopné a prorodinné generace našich nástupců. Proto všechny subjekty působící v oblasti základního a předškolního vzdělávání v obcích ORP Černošice samy i ve spolupráci s ostatními subjekty zajistí dostatek míst v moderně vybavených a k dětem, žákům, učitelům i veřejnosti přátelských školách a školských zařízeních, poskytujících kvalitní vzdělávání.“</w:t>
      </w:r>
      <w:r>
        <w:rPr>
          <w:b/>
          <w:bCs/>
        </w:rPr>
        <w:t xml:space="preserve"> </w:t>
      </w:r>
    </w:p>
    <w:p w14:paraId="4BBF2C08" w14:textId="77777777" w:rsidR="00184A12" w:rsidRDefault="00184A12">
      <w:pPr>
        <w:rPr>
          <w:rFonts w:ascii="Arial" w:hAnsi="Arial" w:cs="Arial"/>
          <w:color w:val="44546A" w:themeColor="text2"/>
          <w14:ligatures w14:val="standardContextual"/>
        </w:rPr>
      </w:pPr>
      <w:r>
        <w:rPr>
          <w:rFonts w:ascii="Arial" w:hAnsi="Arial" w:cs="Arial"/>
          <w:color w:val="44546A" w:themeColor="text2"/>
          <w14:ligatures w14:val="standardContextual"/>
        </w:rPr>
        <w:br w:type="page"/>
      </w:r>
    </w:p>
    <w:p w14:paraId="58557776" w14:textId="77777777" w:rsidR="00121931" w:rsidRPr="00995249" w:rsidRDefault="00121931" w:rsidP="008153C3">
      <w:pPr>
        <w:pStyle w:val="Nadpis1"/>
        <w:numPr>
          <w:ilvl w:val="0"/>
          <w:numId w:val="5"/>
        </w:numPr>
        <w:rPr>
          <w:b/>
          <w:bCs/>
        </w:rPr>
      </w:pPr>
      <w:bookmarkStart w:id="36" w:name="_Toc151067682"/>
      <w:r w:rsidRPr="00995249">
        <w:rPr>
          <w:b/>
          <w:bCs/>
        </w:rPr>
        <w:lastRenderedPageBreak/>
        <w:t>Doporučení</w:t>
      </w:r>
      <w:bookmarkEnd w:id="36"/>
    </w:p>
    <w:p w14:paraId="61D4CDAC" w14:textId="77777777" w:rsidR="00121931" w:rsidRDefault="00121931"/>
    <w:p w14:paraId="5C296DD5" w14:textId="77777777" w:rsidR="007579D9" w:rsidRDefault="0091627F" w:rsidP="001E5D84">
      <w:pPr>
        <w:jc w:val="both"/>
      </w:pPr>
      <w:r>
        <w:t>Touto zprávou evaluované projekty MAP vznikly za účelem zlepšení kvality ve vzdělávání na území OPR Černošice. Proces zlepšování kvality je procesem, který může probíhat i nadále, protože stagnace (natož zhoršování) kvality by mohlo mít nedozírné následky pro rozvoj dalších generací dětí a mládeže v regionu. Pro nastartování a trvalý průběh procesu zlepšování kvality vzdělávání byly v rámci řešených projektů vybudovány solidní základy postavené na třech pilířích – komunikace, spolupráce a vzdělávací aktivity</w:t>
      </w:r>
      <w:r w:rsidR="007579D9">
        <w:t>.</w:t>
      </w:r>
    </w:p>
    <w:p w14:paraId="738E00E2" w14:textId="77777777" w:rsidR="007579D9" w:rsidRDefault="007579D9" w:rsidP="001E5D84">
      <w:pPr>
        <w:jc w:val="both"/>
      </w:pPr>
      <w:r>
        <w:t xml:space="preserve">Hlavním přínosem řešení projektů MAP v ORP Černošice je zmapování, aktivizace a vytvoření komunikační sítě mezi významnou částí aktérů ve vzdělávání v regionu (od samotných škol a školek a dalších vzdělávacích organizací, přes zřizovatele a ostatní obce, až po rodiče dětí i další veřejnost). Vzhledem k aktivnímu zapojení až téměř 80 % všech škol a řady dalších organizací do aktivit projektu, je patrné, že zájem o společné a koordinované plánování aktivit souvisejících s kvalitou vzdělávacího procesu je vysoký. Přináší to efekt především při řešení regionálních problémů spojených se specifiky suburbanizovaného prostoru v zázemí Prahy (nedostatečné kapacity škol a školek, nedostatek pedagogů a dalších odborníků, struktura dětí a žáků s vyšším podílem cizinců a další problémy), ale hlavně byla komunikace využívání při řešení akutních problémů, které přišly v minulých letech (pandemie Covid-19, příliv uprchlíků z Ukrajiny,…). </w:t>
      </w:r>
    </w:p>
    <w:p w14:paraId="3BE3173A" w14:textId="5F6FA537" w:rsidR="00121931" w:rsidRDefault="007579D9" w:rsidP="001E5D84">
      <w:pPr>
        <w:jc w:val="both"/>
      </w:pPr>
      <w:r>
        <w:t xml:space="preserve">Druhým, ale stejně významným, přínosem řešení projektů MAP je vytvoření </w:t>
      </w:r>
      <w:r w:rsidR="00564CA6">
        <w:t xml:space="preserve">prostoru pro vzájemnou spolupráci mezi všemi relevantními aktéry v oblasti vzdělávání (od pedagogů a dalších odborníků z různých organizací a institucí, až po starosty obcí a další zainteresované osoby). Tato spolupráce se rozvíjí prostřednictvím pravidelných setkávání na lokální úrovni (v rámci čtyř částí území ORP Černošice) v zájmových skupinách (ředitelé a ředitelky MŠ, ZŠ, zřizovatelé, ZUŠ, další organizace), ale i společných akcí či výjezdních zasedání. Účastníci zapojení v aktivitách projektu vyjadřují vysokou míru spokojenosti především s akcemi, na kterých mohou sdílet své zkušenosti a řešit společné problémy (na úrovni MŠ, ZŠ či ZUŠ). Za přínosné je však považováno i nastavení pravidelné spolupráce mezi školami a jejich zřizovateli za účelem řešení investičních i provozních potřeb škol, ale i společných akcí pro rodiče a veřejnost. Také tato setkání (včetně mimořádných aktivit, jako byly konference k problematice kapacit či </w:t>
      </w:r>
      <w:r w:rsidR="00DD3AA4">
        <w:t>setkání zřizovatelů se zástupci kraje v dubnu 2023), významnou měrou přispívají jak ke zvyšování kvality ve vzdělávání, tak i pomáhají řešit specifické regionální či aktuální problémy, jako bylo řešení situace při nástupu pandemie Covid-19 či další urgentní situace.</w:t>
      </w:r>
    </w:p>
    <w:p w14:paraId="017E76ED" w14:textId="66E8E466" w:rsidR="00B45571" w:rsidRDefault="00DD3AA4" w:rsidP="001E5D84">
      <w:pPr>
        <w:jc w:val="both"/>
      </w:pPr>
      <w:r>
        <w:t>Třetím přínosem projektu jsou jeho implementační aktivity, které jsou určeny pro široké spektrum účastníků (od ředitelů, přes pedagogy a další odborníky, až po rodiče). Návrhy těchto aktivit byly vytvořeny při procesu společného mapování potřeb v rámci příprav a realizace prvního projektu MAP v letech 2016-17. Po schválení druhého projektu MAP mohly být v letech 2019-2022 realizovány. Jednalo se především o sdílené pozice logopedů pro MŠ, konzultantů pro inkluzi a dalších odborníků, kteří působí především v menších školách a školkách, které si tyto pozice nemohou financovat z vlastních zdrojů ani z jiných programů („šablony“ jsou vhodné jen pro větší školy).</w:t>
      </w:r>
      <w:r w:rsidR="00B45571">
        <w:t xml:space="preserve"> Dále se jednalo o širokou škálu vzdělávacích aktivit, především seminářů k různým aktuálním nebo vyžádaným tématům hlavně pro pedagogy MŠ a ZŠ, ale i pro rodiče dětí a žáků. Mezi dalšími aktivitami projektu lze zmínit i soutěže, podporu školních průřezových projektů, koncerty, či velice úspěšné letní školy pro pedagogy.</w:t>
      </w:r>
      <w:r w:rsidR="001B51B5">
        <w:t xml:space="preserve"> </w:t>
      </w:r>
      <w:r w:rsidR="00B45571">
        <w:t xml:space="preserve">Mimo to probíhala pravidelná setkání ředitelů/ředitelek MŠ, ZŠ i ZUŠ, společná setkání se zřizovateli, jednání povinných pracovních skupin, realizačního týmu, řídícího výboru a další akce projektu. </w:t>
      </w:r>
    </w:p>
    <w:p w14:paraId="6EAF6022" w14:textId="42620C43" w:rsidR="001B51B5" w:rsidRDefault="001B51B5" w:rsidP="001E5D84">
      <w:pPr>
        <w:jc w:val="both"/>
      </w:pPr>
      <w:r>
        <w:t xml:space="preserve">Díky výše zmíněným i nezmíněným aktivitám byla v území ORP Černošice v průběhu posledních osmi let vytvořena fungující, komunikující a spolupracující síť aktérů ve vzdělávání, která úspěšně využívá (a </w:t>
      </w:r>
      <w:r>
        <w:lastRenderedPageBreak/>
        <w:t xml:space="preserve">významně oceňuje) </w:t>
      </w:r>
      <w:r w:rsidR="001E5D84">
        <w:t xml:space="preserve">výhody a přínosy této vzájemné spolupráce. Díky činnosti realizačního týmu a regionálních koordinátorů projektu MAP fungují jak plánované, tak i neplánované aktivity, je vytvořen prostor pro komunikaci i koordinaci aktivit, jsou efektivně využívány zdroje jak projektové, tak i zapojených subjektů. </w:t>
      </w:r>
    </w:p>
    <w:p w14:paraId="69F97F07" w14:textId="50468142" w:rsidR="001E5D84" w:rsidRDefault="001E5D84" w:rsidP="001E5D84">
      <w:pPr>
        <w:jc w:val="both"/>
      </w:pPr>
      <w:r>
        <w:t xml:space="preserve">Doporučení tedy spočívá v zachování (a žádoucí je i průběžný rozvoj) nastavených pravidel a podmínek spolupráce a komunikace jak mezi školami navzájem, tak i mezi zřizovateli a školami, mezi obcemi a jejich svazky, mezi školami a rodiči a také s širokou veřejností tak, aby všechny aktivity stále přispívaly k průběžnému zvyšování kvality vzdělávání a řešení regionálních problémů. </w:t>
      </w:r>
    </w:p>
    <w:p w14:paraId="4814595A" w14:textId="1F9D4744" w:rsidR="00732483" w:rsidRPr="00732483" w:rsidRDefault="00732483" w:rsidP="001E5D84">
      <w:pPr>
        <w:jc w:val="both"/>
        <w:rPr>
          <w:b/>
          <w:bCs/>
        </w:rPr>
      </w:pPr>
      <w:r w:rsidRPr="00732483">
        <w:rPr>
          <w:b/>
          <w:bCs/>
        </w:rPr>
        <w:t xml:space="preserve">Posledním doporučením je vyjádření hlubokého poděkování všem aktérům projektu MAP, kteří svou aktivní činností a zájmem o problematiku a region významnou mírou přispívají nejen k úspěšné realizaci projektu, ale především ke zvyšování kvality vzdělávání a tím i k rozvoji celého regionu. </w:t>
      </w:r>
    </w:p>
    <w:p w14:paraId="11FEDA73" w14:textId="77777777" w:rsidR="000010A8" w:rsidRDefault="000010A8">
      <w:pPr>
        <w:rPr>
          <w:rFonts w:asciiTheme="majorHAnsi" w:eastAsiaTheme="majorEastAsia" w:hAnsiTheme="majorHAnsi" w:cstheme="majorBidi"/>
          <w:color w:val="2F5496" w:themeColor="accent1" w:themeShade="BF"/>
          <w:sz w:val="32"/>
          <w:szCs w:val="32"/>
        </w:rPr>
      </w:pPr>
      <w:r>
        <w:br w:type="page"/>
      </w:r>
    </w:p>
    <w:p w14:paraId="74062C20" w14:textId="4A8C2391" w:rsidR="00DE2069" w:rsidRDefault="00DE2069" w:rsidP="00DE2069">
      <w:pPr>
        <w:pStyle w:val="Nadpis1"/>
        <w:rPr>
          <w:b/>
          <w:bCs/>
        </w:rPr>
      </w:pPr>
      <w:bookmarkStart w:id="37" w:name="_Toc151067683"/>
      <w:r w:rsidRPr="00995249">
        <w:rPr>
          <w:b/>
          <w:bCs/>
        </w:rPr>
        <w:lastRenderedPageBreak/>
        <w:t>P</w:t>
      </w:r>
      <w:r>
        <w:rPr>
          <w:b/>
          <w:bCs/>
        </w:rPr>
        <w:t>oděkování</w:t>
      </w:r>
      <w:bookmarkEnd w:id="37"/>
    </w:p>
    <w:p w14:paraId="207817FA" w14:textId="2003EFAF" w:rsidR="008153C3" w:rsidRDefault="008153C3" w:rsidP="008153C3">
      <w:pPr>
        <w:spacing w:before="240"/>
      </w:pPr>
      <w:r>
        <w:t>Z dotazníkového šetření:</w:t>
      </w:r>
    </w:p>
    <w:p w14:paraId="497BE4AB" w14:textId="77777777" w:rsidR="008153C3" w:rsidRPr="00244527" w:rsidRDefault="008153C3" w:rsidP="008153C3">
      <w:pPr>
        <w:shd w:val="clear" w:color="auto" w:fill="F8F9FA"/>
        <w:spacing w:after="0" w:line="300" w:lineRule="atLeast"/>
        <w:rPr>
          <w:rFonts w:ascii="Roboto" w:hAnsi="Roboto"/>
          <w:b/>
          <w:bCs/>
          <w:color w:val="202124"/>
          <w:spacing w:val="3"/>
          <w:shd w:val="clear" w:color="auto" w:fill="FFFFFF"/>
        </w:rPr>
      </w:pPr>
      <w:r w:rsidRPr="00244527">
        <w:rPr>
          <w:rFonts w:ascii="Roboto" w:hAnsi="Roboto"/>
          <w:b/>
          <w:bCs/>
          <w:color w:val="202124"/>
          <w:spacing w:val="3"/>
          <w:shd w:val="clear" w:color="auto" w:fill="FFFFFF"/>
        </w:rPr>
        <w:t>Chcete realizátorům projektů MAP ještě něco sdělit? Zde máte prostor pro Vaše další připomínky a komentáře:</w:t>
      </w:r>
    </w:p>
    <w:p w14:paraId="10DDF5F7"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Děkuji za Vaši práci.</w:t>
      </w:r>
    </w:p>
    <w:p w14:paraId="2E31B729"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Děkujeme vám všem. Jste naší oporou a máme vás rádi. Děkujeme za vaši práci a za to, že ji děláte srdcem.</w:t>
      </w:r>
    </w:p>
    <w:p w14:paraId="444C5CBD"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Děkujeme za vaši práci!</w:t>
      </w:r>
    </w:p>
    <w:p w14:paraId="408E8505"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Děkuji!</w:t>
      </w:r>
    </w:p>
    <w:p w14:paraId="3691D9CC"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Díky za vaši práci a podporu!</w:t>
      </w:r>
    </w:p>
    <w:p w14:paraId="145D3DCE"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Velké díky za to, že jste a jak fungujete!!</w:t>
      </w:r>
    </w:p>
    <w:p w14:paraId="5818C161"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Děkuji.</w:t>
      </w:r>
    </w:p>
    <w:p w14:paraId="78812FD4"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Velké díky za veškeré aktivity.</w:t>
      </w:r>
    </w:p>
    <w:p w14:paraId="0F14C497"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Jste skvělí/lé,moc za vše děkuji a pokračujme, když to půjde.Velmi prospěšná činnost a v našem regionu nastvena tak,že nám jinde-oprávněně- závidí.Děkuji.</w:t>
      </w:r>
    </w:p>
    <w:p w14:paraId="1E8E295D"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Moc vám děkuji za vaši práci.</w:t>
      </w:r>
    </w:p>
    <w:p w14:paraId="4ED58976"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...díky</w:t>
      </w:r>
    </w:p>
    <w:p w14:paraId="710741F1"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Poděkovat za spolupráci</w:t>
      </w:r>
    </w:p>
    <w:p w14:paraId="3E799EBB"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Velké poděkování za přínosnou spolupráci a realizaci projektů</w:t>
      </w:r>
    </w:p>
    <w:p w14:paraId="5ACB403A"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Děláte to skvěle a moc děkuji za Vaše úsilí!</w:t>
      </w:r>
    </w:p>
    <w:p w14:paraId="3E50E76D"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Moc děkuji za spolupráci, je za námi obrovský kus práci.</w:t>
      </w:r>
    </w:p>
    <w:p w14:paraId="40CB1976"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Děkujeme:-)</w:t>
      </w:r>
    </w:p>
    <w:p w14:paraId="4A9CAE0A"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Bez vás bychom náročnou administrativu, změny v legislativě, společné sdílení nezvládli. Děkujeme za vás naše milá MAPko.</w:t>
      </w:r>
    </w:p>
    <w:p w14:paraId="77CD9E3B"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moc děkuji za to, že s vámi můžu být :) jků</w:t>
      </w:r>
    </w:p>
    <w:p w14:paraId="263C2D27"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Děkujeme, děláte práci, která tu nesmírně chyběla.</w:t>
      </w:r>
    </w:p>
    <w:p w14:paraId="6D9D0469"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Poděkovat za naše "opečovávání" a přípravu setkávání ředitelů a i pomoc s řešením problémů, s kterými se jako škola setkáváme (hledání firmy na praní prádla z MŠ, pomoc při hledání kvalifikovaných učitelů, ...)</w:t>
      </w:r>
    </w:p>
    <w:p w14:paraId="3BBF28C8"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Realizátorům patří dík za výbornou práci.</w:t>
      </w:r>
    </w:p>
    <w:p w14:paraId="2F8C4538"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Děkuji za Vaši práci a obětavost, kterou pro školky děláte.</w:t>
      </w:r>
    </w:p>
    <w:p w14:paraId="3348308A"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Ráda bych jim poděkovala za péči, ochotu a pomoc při řešení problémů</w:t>
      </w:r>
    </w:p>
    <w:p w14:paraId="737AE4A3"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Hanka i Renata jsou vždy připravené nám pomoci a poradit, cením si jejich práce a ráda se s nimi potkávám:-).</w:t>
      </w:r>
    </w:p>
    <w:p w14:paraId="44E4A4C7"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Velmi si cením nasazení a aktivity všech členů Dolnobřežanské MASky a toho, že se zajímají o potřeby škol v regionu, a proto jejich aktivity tyto potřeby reflektují a naplňují. Velké díky za naši MASku.</w:t>
      </w:r>
    </w:p>
    <w:p w14:paraId="4CA23E7F"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Naše škola je v území Mníšecka, podporu přijímáme od Dolnobřežanska a jsme za to rádi.</w:t>
      </w:r>
    </w:p>
    <w:p w14:paraId="07445C97"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Poděkování za jejich dosavadní činnost</w:t>
      </w:r>
    </w:p>
    <w:p w14:paraId="0704E2C9"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Děkuji za Vaší práci, které si nesmírně vážím. Díky projektu jsem získala kontakty na další školy v regionu , což mi velmi usnadnilo práci ředitelky. Také jsem získala možnost konzultovat situace, ve kterých není člověk přímo jistý správným řešením. Dále pak je úžasné vytvářet společné projekty, což by bez vás nešlo. Ještě jednou velký dík vám všem z MAS</w:t>
      </w:r>
    </w:p>
    <w:p w14:paraId="31541C62"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Nemohu se vyjádřit k MAP II ,ale zapojení do projektu MAP III je pro mě velký přínos ve všech směrech.</w:t>
      </w:r>
    </w:p>
    <w:p w14:paraId="617CF4A9"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lastRenderedPageBreak/>
        <w:t>Pokračujte ve své práci, jste úžasní</w:t>
      </w:r>
    </w:p>
    <w:p w14:paraId="1B9E3169"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Děkuji za velmi přínosnou pomoc, bez nich by to bylo podstatně těžší.</w:t>
      </w:r>
    </w:p>
    <w:p w14:paraId="11C2E7B7"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chtěla bych nadále spolupracovat a to hlavně aktivněji</w:t>
      </w:r>
    </w:p>
    <w:p w14:paraId="7D4015AB"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Díky</w:t>
      </w:r>
    </w:p>
    <w:p w14:paraId="1E8C382F"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Děkuji za jejich obětavost v době panděmie Covidu.</w:t>
      </w:r>
    </w:p>
    <w:p w14:paraId="04542EAE"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Děkujeme, jste skvělé!!!</w:t>
      </w:r>
    </w:p>
    <w:p w14:paraId="2C8F8741"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Velice děkuji za Vaši práci, protože je přínosem nejen pro další vzdělávání dětí, ale především k možnosti sdílet zkušenosti, rozvíjet vzájemnou spolupráci mezi jednotlivými školami a díky Vaší ochotě a profesionalitě se na Vás můžeme obrátit s dotazy či připomínkami a vy nasloucháte a hledáte řešení. Ještě jednou moc děkuji.</w:t>
      </w:r>
    </w:p>
    <w:p w14:paraId="5FBA472C"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I když se z časových důvodů stále nejsem schopná zapojit do všech nabízených aktivit, moc si cením toho, že jsou realizovány a doufám, že se v budoucnu zvládnu zapojit např. do pravidelných setkání ředitelů.</w:t>
      </w:r>
    </w:p>
    <w:p w14:paraId="19448B61"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Jsem vděčná, že MAP Dolnobřežansko - Jílovsko máme!!! Děkuji!</w:t>
      </w:r>
    </w:p>
    <w:p w14:paraId="247C57A1"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Velice děkujeme všem realizátorům a koordinátorům projektů MAP za všechno, co pro MŠ i ZŠ dosud připravili, co jsme následně mohli přímo využít v našich podmínkách a bylo velmi prospěšné pro naše děti, p.učitelky i rodiče. Oceňujeme dále možnosti vzájemného setkávání ředitelů i možnosti účastnit se nejrůznějších akcí a seminářů. Vážíme si toho a budeme velmi rádi i nadále spolupracovat. Srdečně zdraví Eva Vacková, MŠ Ptice</w:t>
      </w:r>
    </w:p>
    <w:p w14:paraId="513A897D"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Velmi dobře funguje spolupráce mezi školami, vzájemná podpora na Praze - západ, celý projekt je velkým přínosem</w:t>
      </w:r>
    </w:p>
    <w:p w14:paraId="4DB95D9F"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Chtěla bych poděkovat, za aktivity, za komunikaci a informovanost.</w:t>
      </w:r>
    </w:p>
    <w:p w14:paraId="5B49751A" w14:textId="77777777" w:rsidR="008153C3" w:rsidRPr="008153C3" w:rsidRDefault="008153C3" w:rsidP="008153C3">
      <w:pPr>
        <w:pStyle w:val="Odstavecseseznamem"/>
        <w:numPr>
          <w:ilvl w:val="0"/>
          <w:numId w:val="13"/>
        </w:numPr>
        <w:shd w:val="clear" w:color="auto" w:fill="F8F9FA"/>
        <w:spacing w:after="0" w:line="300" w:lineRule="atLeast"/>
        <w:rPr>
          <w:rFonts w:ascii="Roboto" w:eastAsia="Times New Roman" w:hAnsi="Roboto" w:cs="Times New Roman"/>
          <w:color w:val="385623" w:themeColor="accent6" w:themeShade="80"/>
          <w:spacing w:val="3"/>
          <w:sz w:val="20"/>
          <w:szCs w:val="20"/>
          <w:lang w:eastAsia="cs-CZ"/>
        </w:rPr>
      </w:pPr>
      <w:r w:rsidRPr="008153C3">
        <w:rPr>
          <w:rFonts w:ascii="Roboto" w:eastAsia="Times New Roman" w:hAnsi="Roboto" w:cs="Times New Roman"/>
          <w:color w:val="385623" w:themeColor="accent6" w:themeShade="80"/>
          <w:spacing w:val="3"/>
          <w:sz w:val="20"/>
          <w:szCs w:val="20"/>
          <w:lang w:eastAsia="cs-CZ"/>
        </w:rPr>
        <w:t>Děkujeme!!!!!</w:t>
      </w:r>
    </w:p>
    <w:p w14:paraId="3C34B777" w14:textId="77777777" w:rsidR="00DE2069" w:rsidRPr="00DE2069" w:rsidRDefault="00DE2069" w:rsidP="00DE2069"/>
    <w:p w14:paraId="17CEA116" w14:textId="7396D8A7" w:rsidR="00DE2069" w:rsidRDefault="008153C3" w:rsidP="00DE2069">
      <w:r>
        <w:t>Výběr z reflektivních zpráv:</w:t>
      </w:r>
    </w:p>
    <w:p w14:paraId="6D069797" w14:textId="602B79C6" w:rsidR="00DE2069" w:rsidRDefault="00DE2069" w:rsidP="00DE2069">
      <w:r w:rsidRPr="00002E06">
        <w:rPr>
          <w:b/>
          <w:bCs/>
          <w:noProof/>
          <w:lang w:eastAsia="cs-CZ"/>
        </w:rPr>
        <w:drawing>
          <wp:inline distT="0" distB="0" distL="0" distR="0" wp14:anchorId="72F0D42D" wp14:editId="1C08B9DC">
            <wp:extent cx="5760720" cy="522605"/>
            <wp:effectExtent l="0" t="0" r="0" b="0"/>
            <wp:docPr id="78187358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22605"/>
                    </a:xfrm>
                    <a:prstGeom prst="rect">
                      <a:avLst/>
                    </a:prstGeom>
                    <a:noFill/>
                    <a:ln>
                      <a:noFill/>
                    </a:ln>
                  </pic:spPr>
                </pic:pic>
              </a:graphicData>
            </a:graphic>
          </wp:inline>
        </w:drawing>
      </w:r>
    </w:p>
    <w:p w14:paraId="30F26A73" w14:textId="77777777" w:rsidR="00DE2069" w:rsidRDefault="00DE2069" w:rsidP="00DE2069">
      <w:pPr>
        <w:shd w:val="clear" w:color="auto" w:fill="F8F9FA"/>
        <w:spacing w:after="0" w:line="300" w:lineRule="atLeast"/>
        <w:rPr>
          <w:rFonts w:ascii="Roboto" w:hAnsi="Roboto"/>
          <w:b/>
          <w:bCs/>
          <w:color w:val="202124"/>
          <w:spacing w:val="3"/>
          <w:shd w:val="clear" w:color="auto" w:fill="FFFFFF"/>
        </w:rPr>
      </w:pPr>
      <w:r w:rsidRPr="00002E06">
        <w:rPr>
          <w:b/>
          <w:bCs/>
          <w:noProof/>
          <w:lang w:eastAsia="cs-CZ"/>
        </w:rPr>
        <w:drawing>
          <wp:inline distT="0" distB="0" distL="0" distR="0" wp14:anchorId="204042BA" wp14:editId="5C4C9835">
            <wp:extent cx="5760720" cy="453390"/>
            <wp:effectExtent l="0" t="0" r="0" b="3810"/>
            <wp:docPr id="152055582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53390"/>
                    </a:xfrm>
                    <a:prstGeom prst="rect">
                      <a:avLst/>
                    </a:prstGeom>
                    <a:noFill/>
                    <a:ln>
                      <a:noFill/>
                    </a:ln>
                  </pic:spPr>
                </pic:pic>
              </a:graphicData>
            </a:graphic>
          </wp:inline>
        </w:drawing>
      </w:r>
      <w:r w:rsidRPr="00002E06">
        <w:rPr>
          <w:b/>
          <w:bCs/>
          <w:noProof/>
          <w:lang w:eastAsia="cs-CZ"/>
        </w:rPr>
        <w:drawing>
          <wp:inline distT="0" distB="0" distL="0" distR="0" wp14:anchorId="017823C4" wp14:editId="7900C900">
            <wp:extent cx="5760720" cy="528320"/>
            <wp:effectExtent l="0" t="0" r="0" b="5080"/>
            <wp:docPr id="131567454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528320"/>
                    </a:xfrm>
                    <a:prstGeom prst="rect">
                      <a:avLst/>
                    </a:prstGeom>
                    <a:noFill/>
                    <a:ln>
                      <a:noFill/>
                    </a:ln>
                  </pic:spPr>
                </pic:pic>
              </a:graphicData>
            </a:graphic>
          </wp:inline>
        </w:drawing>
      </w:r>
      <w:r w:rsidRPr="00002E06">
        <w:rPr>
          <w:b/>
          <w:bCs/>
          <w:noProof/>
          <w:lang w:eastAsia="cs-CZ"/>
        </w:rPr>
        <w:drawing>
          <wp:inline distT="0" distB="0" distL="0" distR="0" wp14:anchorId="2E2C0B0D" wp14:editId="6AB0AF16">
            <wp:extent cx="5760720" cy="878205"/>
            <wp:effectExtent l="0" t="0" r="0" b="0"/>
            <wp:docPr id="174613526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878205"/>
                    </a:xfrm>
                    <a:prstGeom prst="rect">
                      <a:avLst/>
                    </a:prstGeom>
                    <a:noFill/>
                    <a:ln>
                      <a:noFill/>
                    </a:ln>
                  </pic:spPr>
                </pic:pic>
              </a:graphicData>
            </a:graphic>
          </wp:inline>
        </w:drawing>
      </w:r>
      <w:r w:rsidRPr="00002E06">
        <w:rPr>
          <w:b/>
          <w:bCs/>
          <w:noProof/>
          <w:lang w:eastAsia="cs-CZ"/>
        </w:rPr>
        <w:drawing>
          <wp:inline distT="0" distB="0" distL="0" distR="0" wp14:anchorId="1739D622" wp14:editId="20D8827D">
            <wp:extent cx="5760720" cy="805180"/>
            <wp:effectExtent l="0" t="0" r="0" b="0"/>
            <wp:docPr id="52334714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805180"/>
                    </a:xfrm>
                    <a:prstGeom prst="rect">
                      <a:avLst/>
                    </a:prstGeom>
                    <a:noFill/>
                    <a:ln>
                      <a:noFill/>
                    </a:ln>
                  </pic:spPr>
                </pic:pic>
              </a:graphicData>
            </a:graphic>
          </wp:inline>
        </w:drawing>
      </w:r>
      <w:r w:rsidRPr="00184A12">
        <w:rPr>
          <w:rFonts w:ascii="Roboto" w:hAnsi="Roboto"/>
          <w:b/>
          <w:bCs/>
          <w:color w:val="202124"/>
          <w:spacing w:val="3"/>
          <w:shd w:val="clear" w:color="auto" w:fill="FFFFFF"/>
        </w:rPr>
        <w:t xml:space="preserve"> </w:t>
      </w:r>
    </w:p>
    <w:p w14:paraId="5EEA9B83" w14:textId="77777777" w:rsidR="00DE2069" w:rsidRDefault="00DE2069" w:rsidP="00DE2069">
      <w:pPr>
        <w:rPr>
          <w:rFonts w:ascii="Roboto" w:hAnsi="Roboto"/>
          <w:b/>
          <w:bCs/>
          <w:color w:val="202124"/>
          <w:spacing w:val="3"/>
          <w:shd w:val="clear" w:color="auto" w:fill="FFFFFF"/>
        </w:rPr>
      </w:pPr>
      <w:r>
        <w:rPr>
          <w:rFonts w:ascii="Roboto" w:hAnsi="Roboto"/>
          <w:b/>
          <w:bCs/>
          <w:color w:val="202124"/>
          <w:spacing w:val="3"/>
          <w:shd w:val="clear" w:color="auto" w:fill="FFFFFF"/>
        </w:rPr>
        <w:br w:type="page"/>
      </w:r>
    </w:p>
    <w:p w14:paraId="790F211A" w14:textId="77777777" w:rsidR="00294D8D" w:rsidRDefault="00294D8D" w:rsidP="00294D8D">
      <w:pPr>
        <w:pStyle w:val="Nadpis1"/>
        <w:rPr>
          <w:b/>
          <w:bCs/>
        </w:rPr>
      </w:pPr>
      <w:bookmarkStart w:id="38" w:name="_Toc151067684"/>
      <w:r w:rsidRPr="00995249">
        <w:rPr>
          <w:b/>
          <w:bCs/>
        </w:rPr>
        <w:lastRenderedPageBreak/>
        <w:t>Přílohy</w:t>
      </w:r>
      <w:bookmarkEnd w:id="38"/>
    </w:p>
    <w:p w14:paraId="68D79295" w14:textId="655B1454" w:rsidR="00B22088" w:rsidRPr="00B22088" w:rsidRDefault="00B22088" w:rsidP="00B22088">
      <w:pPr>
        <w:rPr>
          <w:b/>
          <w:bCs/>
          <w:sz w:val="24"/>
          <w:szCs w:val="24"/>
        </w:rPr>
      </w:pPr>
      <w:r w:rsidRPr="00B22088">
        <w:rPr>
          <w:b/>
          <w:bCs/>
          <w:sz w:val="24"/>
          <w:szCs w:val="24"/>
        </w:rPr>
        <w:t>Přehled aktivit v projektech MAP (výběr)</w:t>
      </w:r>
    </w:p>
    <w:p w14:paraId="5475CC8B" w14:textId="77777777" w:rsidR="00500F7F" w:rsidRPr="00B22088" w:rsidRDefault="00500F7F" w:rsidP="00500F7F">
      <w:pPr>
        <w:pStyle w:val="Normlnweb"/>
        <w:spacing w:before="0" w:beforeAutospacing="0" w:after="0" w:afterAutospacing="0"/>
        <w:rPr>
          <w:rFonts w:asciiTheme="majorHAnsi" w:hAnsiTheme="majorHAnsi" w:cstheme="majorHAnsi"/>
          <w:b/>
          <w:bCs/>
          <w:sz w:val="20"/>
          <w:szCs w:val="20"/>
        </w:rPr>
      </w:pPr>
      <w:r w:rsidRPr="00B22088">
        <w:rPr>
          <w:rFonts w:asciiTheme="majorHAnsi" w:hAnsiTheme="majorHAnsi" w:cstheme="majorHAnsi"/>
          <w:b/>
          <w:bCs/>
          <w:sz w:val="20"/>
          <w:szCs w:val="20"/>
        </w:rPr>
        <w:t>2016</w:t>
      </w:r>
    </w:p>
    <w:p w14:paraId="4634D221" w14:textId="77777777" w:rsidR="00500F7F" w:rsidRPr="00B22088" w:rsidRDefault="00856EB4" w:rsidP="00500F7F">
      <w:pPr>
        <w:pStyle w:val="Normlnweb"/>
        <w:spacing w:before="0" w:beforeAutospacing="0" w:after="0" w:afterAutospacing="0"/>
        <w:rPr>
          <w:rFonts w:asciiTheme="minorHAnsi" w:hAnsiTheme="minorHAnsi" w:cstheme="minorHAnsi"/>
          <w:sz w:val="20"/>
          <w:szCs w:val="20"/>
        </w:rPr>
      </w:pPr>
      <w:hyperlink r:id="rId41" w:history="1">
        <w:r w:rsidR="00500F7F" w:rsidRPr="00B22088">
          <w:rPr>
            <w:rStyle w:val="Hypertextovodkaz"/>
            <w:rFonts w:asciiTheme="minorHAnsi" w:hAnsiTheme="minorHAnsi" w:cstheme="minorHAnsi"/>
            <w:color w:val="auto"/>
            <w:sz w:val="20"/>
            <w:szCs w:val="20"/>
            <w:u w:val="none"/>
          </w:rPr>
          <w:t>14.11.2016 neformální vzdělávání </w:t>
        </w:r>
      </w:hyperlink>
      <w:r w:rsidR="00500F7F" w:rsidRPr="00B22088">
        <w:rPr>
          <w:rFonts w:asciiTheme="minorHAnsi" w:hAnsiTheme="minorHAnsi" w:cstheme="minorHAnsi"/>
          <w:sz w:val="20"/>
          <w:szCs w:val="20"/>
        </w:rPr>
        <w:t>, Dolní Břežany</w:t>
      </w:r>
    </w:p>
    <w:p w14:paraId="736E0976" w14:textId="77777777" w:rsidR="00500F7F" w:rsidRPr="00B22088" w:rsidRDefault="00856EB4" w:rsidP="00500F7F">
      <w:pPr>
        <w:pStyle w:val="Normlnweb"/>
        <w:spacing w:before="0" w:beforeAutospacing="0" w:after="0" w:afterAutospacing="0"/>
        <w:rPr>
          <w:rFonts w:asciiTheme="minorHAnsi" w:hAnsiTheme="minorHAnsi" w:cstheme="minorHAnsi"/>
          <w:sz w:val="20"/>
          <w:szCs w:val="20"/>
        </w:rPr>
      </w:pPr>
      <w:hyperlink r:id="rId42" w:history="1">
        <w:r w:rsidR="00500F7F" w:rsidRPr="00B22088">
          <w:rPr>
            <w:rStyle w:val="Hypertextovodkaz"/>
            <w:rFonts w:asciiTheme="minorHAnsi" w:hAnsiTheme="minorHAnsi" w:cstheme="minorHAnsi"/>
            <w:color w:val="auto"/>
            <w:sz w:val="20"/>
            <w:szCs w:val="20"/>
            <w:u w:val="none"/>
          </w:rPr>
          <w:t>18.5. 2016 venkovní podnětné prostředí</w:t>
        </w:r>
      </w:hyperlink>
      <w:r w:rsidR="00500F7F" w:rsidRPr="00B22088">
        <w:rPr>
          <w:rFonts w:asciiTheme="minorHAnsi" w:hAnsiTheme="minorHAnsi" w:cstheme="minorHAnsi"/>
          <w:sz w:val="20"/>
          <w:szCs w:val="20"/>
        </w:rPr>
        <w:t>, Zvole</w:t>
      </w:r>
    </w:p>
    <w:p w14:paraId="5F6DED06" w14:textId="77777777" w:rsidR="00500F7F" w:rsidRPr="00B22088" w:rsidRDefault="00856EB4" w:rsidP="00500F7F">
      <w:pPr>
        <w:pStyle w:val="Normlnweb"/>
        <w:spacing w:before="0" w:beforeAutospacing="0" w:after="0" w:afterAutospacing="0"/>
        <w:rPr>
          <w:rFonts w:asciiTheme="minorHAnsi" w:hAnsiTheme="minorHAnsi" w:cstheme="minorHAnsi"/>
          <w:sz w:val="20"/>
          <w:szCs w:val="20"/>
        </w:rPr>
      </w:pPr>
      <w:hyperlink r:id="rId43" w:history="1">
        <w:r w:rsidR="00500F7F" w:rsidRPr="00B22088">
          <w:rPr>
            <w:rStyle w:val="Hypertextovodkaz"/>
            <w:rFonts w:asciiTheme="minorHAnsi" w:hAnsiTheme="minorHAnsi" w:cstheme="minorHAnsi"/>
            <w:color w:val="auto"/>
            <w:sz w:val="20"/>
            <w:szCs w:val="20"/>
            <w:u w:val="none"/>
          </w:rPr>
          <w:t>26.4.2016 Logopedie MŠ_</w:t>
        </w:r>
      </w:hyperlink>
      <w:r w:rsidR="00500F7F" w:rsidRPr="00B22088">
        <w:rPr>
          <w:rFonts w:asciiTheme="minorHAnsi" w:hAnsiTheme="minorHAnsi" w:cstheme="minorHAnsi"/>
          <w:sz w:val="20"/>
          <w:szCs w:val="20"/>
        </w:rPr>
        <w:t>, Jinočany</w:t>
      </w:r>
    </w:p>
    <w:p w14:paraId="172AF472" w14:textId="77777777" w:rsidR="00500F7F" w:rsidRPr="00B22088" w:rsidRDefault="00856EB4" w:rsidP="00500F7F">
      <w:pPr>
        <w:pStyle w:val="Normlnweb"/>
        <w:spacing w:before="0" w:beforeAutospacing="0" w:after="0" w:afterAutospacing="0"/>
        <w:rPr>
          <w:rFonts w:asciiTheme="minorHAnsi" w:hAnsiTheme="minorHAnsi" w:cstheme="minorHAnsi"/>
          <w:sz w:val="20"/>
          <w:szCs w:val="20"/>
        </w:rPr>
      </w:pPr>
      <w:hyperlink r:id="rId44" w:history="1">
        <w:r w:rsidR="00500F7F" w:rsidRPr="00B22088">
          <w:rPr>
            <w:rStyle w:val="Hypertextovodkaz"/>
            <w:rFonts w:asciiTheme="minorHAnsi" w:hAnsiTheme="minorHAnsi" w:cstheme="minorHAnsi"/>
            <w:color w:val="auto"/>
            <w:sz w:val="20"/>
            <w:szCs w:val="20"/>
            <w:u w:val="none"/>
          </w:rPr>
          <w:t>22.3.2016 Zvyšování kvality předškolního vzdělávání</w:t>
        </w:r>
      </w:hyperlink>
      <w:r w:rsidR="00500F7F" w:rsidRPr="00B22088">
        <w:rPr>
          <w:rFonts w:asciiTheme="minorHAnsi" w:hAnsiTheme="minorHAnsi" w:cstheme="minorHAnsi"/>
          <w:sz w:val="20"/>
          <w:szCs w:val="20"/>
        </w:rPr>
        <w:t> – Jinočany</w:t>
      </w:r>
    </w:p>
    <w:p w14:paraId="65F07727" w14:textId="77777777" w:rsidR="00500F7F" w:rsidRPr="00B22088" w:rsidRDefault="00856EB4" w:rsidP="00500F7F">
      <w:pPr>
        <w:pStyle w:val="Normlnweb"/>
        <w:spacing w:before="0" w:beforeAutospacing="0" w:after="0" w:afterAutospacing="0"/>
        <w:rPr>
          <w:rFonts w:asciiTheme="minorHAnsi" w:hAnsiTheme="minorHAnsi" w:cstheme="minorHAnsi"/>
          <w:sz w:val="20"/>
          <w:szCs w:val="20"/>
        </w:rPr>
      </w:pPr>
      <w:hyperlink r:id="rId45" w:history="1">
        <w:r w:rsidR="00500F7F" w:rsidRPr="00B22088">
          <w:rPr>
            <w:rStyle w:val="Hypertextovodkaz"/>
            <w:rFonts w:asciiTheme="minorHAnsi" w:hAnsiTheme="minorHAnsi" w:cstheme="minorHAnsi"/>
            <w:color w:val="auto"/>
            <w:sz w:val="20"/>
            <w:szCs w:val="20"/>
            <w:u w:val="none"/>
          </w:rPr>
          <w:t>Společné vzdělávání VISK</w:t>
        </w:r>
      </w:hyperlink>
      <w:r w:rsidR="00500F7F" w:rsidRPr="00B22088">
        <w:rPr>
          <w:rFonts w:asciiTheme="minorHAnsi" w:hAnsiTheme="minorHAnsi" w:cstheme="minorHAnsi"/>
          <w:sz w:val="20"/>
          <w:szCs w:val="20"/>
        </w:rPr>
        <w:t> – Jesenice, Jinočany, Velké Přílepy</w:t>
      </w:r>
    </w:p>
    <w:p w14:paraId="551806C8" w14:textId="77777777" w:rsidR="00500F7F" w:rsidRPr="00B22088" w:rsidRDefault="00856EB4" w:rsidP="00500F7F">
      <w:pPr>
        <w:pStyle w:val="Normlnweb"/>
        <w:spacing w:before="0" w:beforeAutospacing="0" w:after="0" w:afterAutospacing="0"/>
        <w:rPr>
          <w:rFonts w:asciiTheme="minorHAnsi" w:hAnsiTheme="minorHAnsi" w:cstheme="minorHAnsi"/>
          <w:sz w:val="20"/>
          <w:szCs w:val="20"/>
        </w:rPr>
      </w:pPr>
      <w:hyperlink r:id="rId46" w:history="1">
        <w:r w:rsidR="00500F7F" w:rsidRPr="00B22088">
          <w:rPr>
            <w:rStyle w:val="Hypertextovodkaz"/>
            <w:rFonts w:asciiTheme="minorHAnsi" w:hAnsiTheme="minorHAnsi" w:cstheme="minorHAnsi"/>
            <w:color w:val="auto"/>
            <w:sz w:val="20"/>
            <w:szCs w:val="20"/>
            <w:u w:val="none"/>
          </w:rPr>
          <w:t>11.2.2016 zvyšování kvality předškolního vzdělávání</w:t>
        </w:r>
      </w:hyperlink>
      <w:r w:rsidR="00500F7F" w:rsidRPr="00B22088">
        <w:rPr>
          <w:rFonts w:asciiTheme="minorHAnsi" w:hAnsiTheme="minorHAnsi" w:cstheme="minorHAnsi"/>
          <w:sz w:val="20"/>
          <w:szCs w:val="20"/>
        </w:rPr>
        <w:t xml:space="preserve"> – Zvole </w:t>
      </w:r>
    </w:p>
    <w:p w14:paraId="15C90AEA" w14:textId="77777777" w:rsidR="00500F7F" w:rsidRPr="00B22088" w:rsidRDefault="00500F7F" w:rsidP="00500F7F">
      <w:pPr>
        <w:pStyle w:val="Normlnweb"/>
        <w:spacing w:before="0" w:beforeAutospacing="0" w:after="0" w:afterAutospacing="0"/>
        <w:rPr>
          <w:rFonts w:asciiTheme="majorHAnsi" w:hAnsiTheme="majorHAnsi" w:cstheme="majorHAnsi"/>
          <w:sz w:val="20"/>
          <w:szCs w:val="20"/>
        </w:rPr>
      </w:pPr>
    </w:p>
    <w:p w14:paraId="5CB467D5" w14:textId="77777777" w:rsidR="00500F7F" w:rsidRPr="00B22088" w:rsidRDefault="00500F7F" w:rsidP="00500F7F">
      <w:pPr>
        <w:pStyle w:val="Normlnweb"/>
        <w:spacing w:before="0" w:beforeAutospacing="0" w:after="0" w:afterAutospacing="0"/>
        <w:rPr>
          <w:rFonts w:asciiTheme="majorHAnsi" w:hAnsiTheme="majorHAnsi" w:cstheme="majorHAnsi"/>
          <w:b/>
          <w:bCs/>
          <w:sz w:val="20"/>
          <w:szCs w:val="20"/>
        </w:rPr>
      </w:pPr>
      <w:r w:rsidRPr="00B22088">
        <w:rPr>
          <w:rFonts w:asciiTheme="majorHAnsi" w:hAnsiTheme="majorHAnsi" w:cstheme="majorHAnsi"/>
          <w:b/>
          <w:bCs/>
          <w:sz w:val="20"/>
          <w:szCs w:val="20"/>
        </w:rPr>
        <w:t>2017</w:t>
      </w:r>
    </w:p>
    <w:p w14:paraId="10003265" w14:textId="77777777" w:rsidR="00500F7F" w:rsidRPr="00B22088" w:rsidRDefault="00500F7F" w:rsidP="00B22088">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11.4.2017 </w:t>
      </w:r>
      <w:hyperlink r:id="rId47" w:history="1">
        <w:r w:rsidRPr="00B22088">
          <w:rPr>
            <w:sz w:val="20"/>
            <w:szCs w:val="20"/>
            <w14:ligatures w14:val="standardContextual"/>
          </w:rPr>
          <w:t>Konference „Hrozby a příležitosti pro vzdělávání v pražském prstenci“</w:t>
        </w:r>
      </w:hyperlink>
    </w:p>
    <w:p w14:paraId="729A0243" w14:textId="77777777" w:rsidR="00500F7F" w:rsidRPr="00B22088" w:rsidRDefault="00856EB4" w:rsidP="00B22088">
      <w:pPr>
        <w:autoSpaceDE w:val="0"/>
        <w:autoSpaceDN w:val="0"/>
        <w:adjustRightInd w:val="0"/>
        <w:spacing w:after="0" w:line="240" w:lineRule="auto"/>
        <w:rPr>
          <w:rFonts w:cstheme="minorHAnsi"/>
          <w:sz w:val="20"/>
          <w:szCs w:val="20"/>
          <w14:ligatures w14:val="standardContextual"/>
        </w:rPr>
      </w:pPr>
      <w:hyperlink r:id="rId48" w:history="1">
        <w:r w:rsidR="00500F7F" w:rsidRPr="00B22088">
          <w:rPr>
            <w:sz w:val="20"/>
            <w:szCs w:val="20"/>
            <w14:ligatures w14:val="standardContextual"/>
          </w:rPr>
          <w:t>6.3.2017 Co nepokazit ve výchově aneb Vývojové zvláštnosti dětí ve věku 3-7 let</w:t>
        </w:r>
      </w:hyperlink>
      <w:r w:rsidR="00500F7F" w:rsidRPr="00B22088">
        <w:rPr>
          <w:rFonts w:cstheme="minorHAnsi"/>
          <w:sz w:val="20"/>
          <w:szCs w:val="20"/>
          <w14:ligatures w14:val="standardContextual"/>
        </w:rPr>
        <w:t>, MŠ Vestec</w:t>
      </w:r>
    </w:p>
    <w:p w14:paraId="1955BFAD" w14:textId="77777777" w:rsidR="00500F7F" w:rsidRPr="00B22088" w:rsidRDefault="00500F7F" w:rsidP="00B22088">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9.2.2017 Čtenářské dílny – EDU Point Psáry</w:t>
      </w:r>
    </w:p>
    <w:p w14:paraId="09A702BA" w14:textId="77777777" w:rsidR="00500F7F" w:rsidRPr="00B22088" w:rsidRDefault="00500F7F" w:rsidP="00B22088">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2.2.2017 Předmatematická gramotnost, Velké Přílepy</w:t>
      </w:r>
    </w:p>
    <w:p w14:paraId="672059DB" w14:textId="77777777" w:rsidR="00500F7F" w:rsidRPr="00B22088" w:rsidRDefault="00856EB4" w:rsidP="00B22088">
      <w:pPr>
        <w:autoSpaceDE w:val="0"/>
        <w:autoSpaceDN w:val="0"/>
        <w:adjustRightInd w:val="0"/>
        <w:spacing w:after="0" w:line="240" w:lineRule="auto"/>
        <w:rPr>
          <w:rFonts w:cstheme="minorHAnsi"/>
          <w:sz w:val="20"/>
          <w:szCs w:val="20"/>
          <w14:ligatures w14:val="standardContextual"/>
        </w:rPr>
      </w:pPr>
      <w:hyperlink r:id="rId49" w:history="1">
        <w:r w:rsidR="00500F7F" w:rsidRPr="00B22088">
          <w:rPr>
            <w:sz w:val="20"/>
            <w:szCs w:val="20"/>
            <w14:ligatures w14:val="standardContextual"/>
          </w:rPr>
          <w:t xml:space="preserve">24.1.2017 kariérové poradenství pro ZŠ  </w:t>
        </w:r>
      </w:hyperlink>
      <w:r w:rsidR="00500F7F" w:rsidRPr="00B22088">
        <w:rPr>
          <w:rFonts w:cstheme="minorHAnsi"/>
          <w:sz w:val="20"/>
          <w:szCs w:val="20"/>
          <w14:ligatures w14:val="standardContextual"/>
        </w:rPr>
        <w:t>(pro malou účast zrušeno)</w:t>
      </w:r>
    </w:p>
    <w:p w14:paraId="5F2420EA" w14:textId="77777777" w:rsidR="00500F7F" w:rsidRPr="00B22088" w:rsidRDefault="00856EB4" w:rsidP="00B22088">
      <w:pPr>
        <w:autoSpaceDE w:val="0"/>
        <w:autoSpaceDN w:val="0"/>
        <w:adjustRightInd w:val="0"/>
        <w:spacing w:after="0" w:line="240" w:lineRule="auto"/>
        <w:rPr>
          <w:rFonts w:cstheme="minorHAnsi"/>
          <w:sz w:val="20"/>
          <w:szCs w:val="20"/>
          <w14:ligatures w14:val="standardContextual"/>
        </w:rPr>
      </w:pPr>
      <w:hyperlink r:id="rId50" w:history="1">
        <w:r w:rsidR="00500F7F" w:rsidRPr="00B22088">
          <w:rPr>
            <w:sz w:val="20"/>
            <w:szCs w:val="20"/>
            <w14:ligatures w14:val="standardContextual"/>
          </w:rPr>
          <w:t>17.1.2017 ukázková hodina RWCT</w:t>
        </w:r>
      </w:hyperlink>
      <w:r w:rsidR="00500F7F" w:rsidRPr="00B22088">
        <w:rPr>
          <w:rFonts w:cstheme="minorHAnsi"/>
          <w:sz w:val="20"/>
          <w:szCs w:val="20"/>
          <w14:ligatures w14:val="standardContextual"/>
        </w:rPr>
        <w:t>, ŽS Jesenice</w:t>
      </w:r>
    </w:p>
    <w:p w14:paraId="080FA29A" w14:textId="451B08F1" w:rsidR="00500F7F" w:rsidRPr="00B22088" w:rsidRDefault="00856EB4" w:rsidP="00B22088">
      <w:pPr>
        <w:autoSpaceDE w:val="0"/>
        <w:autoSpaceDN w:val="0"/>
        <w:adjustRightInd w:val="0"/>
        <w:spacing w:after="0" w:line="240" w:lineRule="auto"/>
        <w:rPr>
          <w:rFonts w:cstheme="minorHAnsi"/>
          <w:sz w:val="20"/>
          <w:szCs w:val="20"/>
          <w14:ligatures w14:val="standardContextual"/>
        </w:rPr>
      </w:pPr>
      <w:hyperlink r:id="rId51" w:history="1">
        <w:r w:rsidR="00500F7F" w:rsidRPr="00B22088">
          <w:rPr>
            <w:sz w:val="20"/>
            <w:szCs w:val="20"/>
            <w14:ligatures w14:val="standardContextual"/>
          </w:rPr>
          <w:t xml:space="preserve">17.1.2017 </w:t>
        </w:r>
        <w:r w:rsidR="00B22088" w:rsidRPr="00B22088">
          <w:rPr>
            <w:sz w:val="20"/>
            <w:szCs w:val="20"/>
            <w14:ligatures w14:val="standardContextual"/>
          </w:rPr>
          <w:t>čtením</w:t>
        </w:r>
        <w:r w:rsidR="00500F7F" w:rsidRPr="00B22088">
          <w:rPr>
            <w:sz w:val="20"/>
            <w:szCs w:val="20"/>
            <w14:ligatures w14:val="standardContextual"/>
          </w:rPr>
          <w:t>-nejen-ke-</w:t>
        </w:r>
        <w:r w:rsidR="000E58E3" w:rsidRPr="00B22088">
          <w:rPr>
            <w:sz w:val="20"/>
            <w:szCs w:val="20"/>
            <w14:ligatures w14:val="standardContextual"/>
          </w:rPr>
          <w:t>č</w:t>
        </w:r>
        <w:r w:rsidR="00500F7F" w:rsidRPr="00B22088">
          <w:rPr>
            <w:sz w:val="20"/>
            <w:szCs w:val="20"/>
            <w14:ligatures w14:val="standardContextual"/>
          </w:rPr>
          <w:t>teni </w:t>
        </w:r>
      </w:hyperlink>
      <w:r w:rsidR="00500F7F" w:rsidRPr="00B22088">
        <w:rPr>
          <w:rFonts w:cstheme="minorHAnsi"/>
          <w:sz w:val="20"/>
          <w:szCs w:val="20"/>
          <w14:ligatures w14:val="standardContextual"/>
        </w:rPr>
        <w:t>, ZŠ Jesenice</w:t>
      </w:r>
    </w:p>
    <w:p w14:paraId="566C503E" w14:textId="77777777" w:rsidR="00B22088" w:rsidRDefault="00B22088" w:rsidP="00500F7F">
      <w:pPr>
        <w:autoSpaceDE w:val="0"/>
        <w:autoSpaceDN w:val="0"/>
        <w:adjustRightInd w:val="0"/>
        <w:spacing w:after="0" w:line="240" w:lineRule="auto"/>
        <w:rPr>
          <w:rFonts w:ascii="CIDFont+F4" w:hAnsi="CIDFont+F4" w:cs="CIDFont+F4"/>
          <w14:ligatures w14:val="standardContextual"/>
        </w:rPr>
      </w:pPr>
    </w:p>
    <w:p w14:paraId="5ADDAF82" w14:textId="7CAB65C6" w:rsidR="00500F7F" w:rsidRPr="00B22088" w:rsidRDefault="00500F7F" w:rsidP="00500F7F">
      <w:pPr>
        <w:autoSpaceDE w:val="0"/>
        <w:autoSpaceDN w:val="0"/>
        <w:adjustRightInd w:val="0"/>
        <w:spacing w:after="0" w:line="240" w:lineRule="auto"/>
        <w:rPr>
          <w:rFonts w:ascii="CIDFont+F4" w:hAnsi="CIDFont+F4" w:cs="CIDFont+F4"/>
          <w:b/>
          <w:bCs/>
          <w14:ligatures w14:val="standardContextual"/>
        </w:rPr>
      </w:pPr>
      <w:r w:rsidRPr="00B22088">
        <w:rPr>
          <w:rFonts w:ascii="CIDFont+F4" w:hAnsi="CIDFont+F4" w:cs="CIDFont+F4"/>
          <w:b/>
          <w:bCs/>
          <w14:ligatures w14:val="standardContextual"/>
        </w:rPr>
        <w:t>2019</w:t>
      </w:r>
    </w:p>
    <w:p w14:paraId="05A2E599" w14:textId="77777777" w:rsidR="00500F7F" w:rsidRPr="00B22088" w:rsidRDefault="00500F7F" w:rsidP="00500F7F">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17.1.2019 </w:t>
      </w:r>
      <w:r w:rsidRPr="00B22088">
        <w:rPr>
          <w:rFonts w:cstheme="minorHAnsi"/>
          <w:sz w:val="20"/>
          <w:szCs w:val="20"/>
          <w14:ligatures w14:val="standardContextual"/>
        </w:rPr>
        <w:tab/>
        <w:t xml:space="preserve">Mělo by vaše dítě přejít na víceleté gymnázium? (EDU Point Psáry) </w:t>
      </w:r>
      <w:r w:rsidRPr="00B22088">
        <w:rPr>
          <w:rFonts w:cstheme="minorHAnsi"/>
          <w:sz w:val="20"/>
          <w:szCs w:val="20"/>
          <w14:ligatures w14:val="standardContextual"/>
        </w:rPr>
        <w:tab/>
      </w:r>
    </w:p>
    <w:p w14:paraId="554ECA1D" w14:textId="77777777" w:rsidR="00500F7F" w:rsidRPr="00B22088" w:rsidRDefault="00500F7F" w:rsidP="00500F7F">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7.2.2019 </w:t>
      </w:r>
      <w:r w:rsidRPr="00B22088">
        <w:rPr>
          <w:rFonts w:cstheme="minorHAnsi"/>
          <w:sz w:val="20"/>
          <w:szCs w:val="20"/>
          <w14:ligatures w14:val="standardContextual"/>
        </w:rPr>
        <w:tab/>
        <w:t xml:space="preserve">Práce se třídou – eliminace rizikových projevů chování ve třídě </w:t>
      </w:r>
      <w:r w:rsidRPr="00B22088">
        <w:rPr>
          <w:rFonts w:cstheme="minorHAnsi"/>
          <w:sz w:val="20"/>
          <w:szCs w:val="20"/>
          <w14:ligatures w14:val="standardContextual"/>
        </w:rPr>
        <w:tab/>
      </w:r>
    </w:p>
    <w:p w14:paraId="4AACA8D4" w14:textId="77777777" w:rsidR="00500F7F" w:rsidRPr="00B22088" w:rsidRDefault="00500F7F" w:rsidP="00500F7F">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20.2+26.3.+27.3.2019 </w:t>
      </w:r>
      <w:r w:rsidRPr="00B22088">
        <w:rPr>
          <w:rFonts w:cstheme="minorHAnsi"/>
          <w:sz w:val="20"/>
          <w:szCs w:val="20"/>
          <w14:ligatures w14:val="standardContextual"/>
        </w:rPr>
        <w:tab/>
        <w:t xml:space="preserve">Pedagogická diagnostika a stimulace vývoje dítěte předškolního věku </w:t>
      </w:r>
      <w:r w:rsidRPr="00B22088">
        <w:rPr>
          <w:rFonts w:cstheme="minorHAnsi"/>
          <w:sz w:val="20"/>
          <w:szCs w:val="20"/>
          <w14:ligatures w14:val="standardContextual"/>
        </w:rPr>
        <w:tab/>
      </w:r>
    </w:p>
    <w:p w14:paraId="5CD5B53D" w14:textId="77777777" w:rsidR="00500F7F" w:rsidRPr="00B22088" w:rsidRDefault="00500F7F" w:rsidP="00500F7F">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7.3.2019 </w:t>
      </w:r>
      <w:r w:rsidRPr="00B22088">
        <w:rPr>
          <w:rFonts w:cstheme="minorHAnsi"/>
          <w:sz w:val="20"/>
          <w:szCs w:val="20"/>
          <w14:ligatures w14:val="standardContextual"/>
        </w:rPr>
        <w:tab/>
        <w:t xml:space="preserve">Práce s autistickými dětmi v praxi </w:t>
      </w:r>
      <w:r w:rsidRPr="00B22088">
        <w:rPr>
          <w:rFonts w:cstheme="minorHAnsi"/>
          <w:sz w:val="20"/>
          <w:szCs w:val="20"/>
          <w14:ligatures w14:val="standardContextual"/>
        </w:rPr>
        <w:tab/>
      </w:r>
    </w:p>
    <w:p w14:paraId="0D96D867" w14:textId="77777777" w:rsidR="00500F7F" w:rsidRPr="00B22088" w:rsidRDefault="00500F7F" w:rsidP="00500F7F">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14.3.2019 </w:t>
      </w:r>
      <w:r w:rsidRPr="00B22088">
        <w:rPr>
          <w:rFonts w:cstheme="minorHAnsi"/>
          <w:sz w:val="20"/>
          <w:szCs w:val="20"/>
          <w14:ligatures w14:val="standardContextual"/>
        </w:rPr>
        <w:tab/>
        <w:t xml:space="preserve">Práce s autistickými dětmi v praxi </w:t>
      </w:r>
      <w:r w:rsidRPr="00B22088">
        <w:rPr>
          <w:rFonts w:cstheme="minorHAnsi"/>
          <w:sz w:val="20"/>
          <w:szCs w:val="20"/>
          <w14:ligatures w14:val="standardContextual"/>
        </w:rPr>
        <w:tab/>
      </w:r>
    </w:p>
    <w:p w14:paraId="6EF8A8D4" w14:textId="77777777" w:rsidR="00500F7F" w:rsidRPr="00B22088" w:rsidRDefault="00500F7F" w:rsidP="00500F7F">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22.3 a 23.3.2019 </w:t>
      </w:r>
      <w:r w:rsidRPr="00B22088">
        <w:rPr>
          <w:rFonts w:cstheme="minorHAnsi"/>
          <w:sz w:val="20"/>
          <w:szCs w:val="20"/>
          <w14:ligatures w14:val="standardContextual"/>
        </w:rPr>
        <w:tab/>
        <w:t xml:space="preserve">Aby malé bylo velké aneb podpora formativního hodnocení a pozitivní zpětné vazby u dětí a pedagogů </w:t>
      </w:r>
      <w:r w:rsidRPr="00B22088">
        <w:rPr>
          <w:rFonts w:cstheme="minorHAnsi"/>
          <w:sz w:val="20"/>
          <w:szCs w:val="20"/>
          <w14:ligatures w14:val="standardContextual"/>
        </w:rPr>
        <w:tab/>
      </w:r>
    </w:p>
    <w:p w14:paraId="5471BCCF" w14:textId="77777777" w:rsidR="00500F7F" w:rsidRPr="00B22088" w:rsidRDefault="00500F7F" w:rsidP="00500F7F">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27.3 až 28.3 </w:t>
      </w:r>
      <w:r w:rsidRPr="00B22088">
        <w:rPr>
          <w:rFonts w:cstheme="minorHAnsi"/>
          <w:sz w:val="20"/>
          <w:szCs w:val="20"/>
          <w14:ligatures w14:val="standardContextual"/>
        </w:rPr>
        <w:tab/>
        <w:t xml:space="preserve">Ředitelský výjezd MŠ (Zážitkový seminář první pomoci) </w:t>
      </w:r>
      <w:r w:rsidRPr="00B22088">
        <w:rPr>
          <w:rFonts w:cstheme="minorHAnsi"/>
          <w:sz w:val="20"/>
          <w:szCs w:val="20"/>
          <w14:ligatures w14:val="standardContextual"/>
        </w:rPr>
        <w:tab/>
      </w:r>
    </w:p>
    <w:p w14:paraId="2A652B57" w14:textId="77777777" w:rsidR="00500F7F" w:rsidRPr="00B22088" w:rsidRDefault="00500F7F" w:rsidP="00500F7F">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29.3.2019 </w:t>
      </w:r>
      <w:r w:rsidRPr="00B22088">
        <w:rPr>
          <w:rFonts w:cstheme="minorHAnsi"/>
          <w:sz w:val="20"/>
          <w:szCs w:val="20"/>
          <w14:ligatures w14:val="standardContextual"/>
        </w:rPr>
        <w:tab/>
        <w:t xml:space="preserve">Základní fyzikální a chemické pokusy vhodné pro rozvoj (nejen) zvídavých </w:t>
      </w:r>
    </w:p>
    <w:p w14:paraId="57996149" w14:textId="1629B211" w:rsidR="00500F7F" w:rsidRPr="00B22088" w:rsidRDefault="00500F7F" w:rsidP="00500F7F">
      <w:pPr>
        <w:tabs>
          <w:tab w:val="left" w:pos="2658"/>
          <w:tab w:val="left" w:pos="5316"/>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9.4 – 10. 4. 2019 Ředitelský výjezd pro ZUŠ </w:t>
      </w:r>
      <w:r w:rsidRPr="00B22088">
        <w:rPr>
          <w:rFonts w:cstheme="minorHAnsi"/>
          <w:color w:val="000000"/>
          <w:sz w:val="20"/>
          <w:szCs w:val="20"/>
          <w14:ligatures w14:val="standardContextual"/>
        </w:rPr>
        <w:tab/>
      </w:r>
    </w:p>
    <w:p w14:paraId="3236239C" w14:textId="77777777" w:rsidR="00500F7F" w:rsidRPr="00B22088" w:rsidRDefault="00500F7F" w:rsidP="00B22088">
      <w:pPr>
        <w:tabs>
          <w:tab w:val="left" w:pos="1418"/>
          <w:tab w:val="left" w:pos="5316"/>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11. 4. 2019 </w:t>
      </w:r>
      <w:r w:rsidRPr="00B22088">
        <w:rPr>
          <w:rFonts w:cstheme="minorHAnsi"/>
          <w:color w:val="000000"/>
          <w:sz w:val="20"/>
          <w:szCs w:val="20"/>
          <w14:ligatures w14:val="standardContextual"/>
        </w:rPr>
        <w:tab/>
        <w:t xml:space="preserve">EDU Point: Pravidla nejsou povidla </w:t>
      </w:r>
      <w:r w:rsidRPr="00B22088">
        <w:rPr>
          <w:rFonts w:cstheme="minorHAnsi"/>
          <w:color w:val="000000"/>
          <w:sz w:val="20"/>
          <w:szCs w:val="20"/>
          <w14:ligatures w14:val="standardContextual"/>
        </w:rPr>
        <w:tab/>
      </w:r>
    </w:p>
    <w:p w14:paraId="6200D556" w14:textId="77777777" w:rsidR="00500F7F" w:rsidRPr="00B22088" w:rsidRDefault="00500F7F" w:rsidP="00B22088">
      <w:pPr>
        <w:tabs>
          <w:tab w:val="left" w:pos="1418"/>
          <w:tab w:val="left" w:pos="5316"/>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25. 4. 2019 </w:t>
      </w:r>
      <w:r w:rsidRPr="00B22088">
        <w:rPr>
          <w:rFonts w:cstheme="minorHAnsi"/>
          <w:color w:val="000000"/>
          <w:sz w:val="20"/>
          <w:szCs w:val="20"/>
          <w14:ligatures w14:val="standardContextual"/>
        </w:rPr>
        <w:tab/>
        <w:t xml:space="preserve">Ředitelský výjezd MŠ (polytechnika) </w:t>
      </w:r>
      <w:r w:rsidRPr="00B22088">
        <w:rPr>
          <w:rFonts w:cstheme="minorHAnsi"/>
          <w:color w:val="000000"/>
          <w:sz w:val="20"/>
          <w:szCs w:val="20"/>
          <w14:ligatures w14:val="standardContextual"/>
        </w:rPr>
        <w:tab/>
      </w:r>
    </w:p>
    <w:p w14:paraId="550530E3" w14:textId="47E72244" w:rsidR="00500F7F" w:rsidRPr="00B22088" w:rsidRDefault="00500F7F" w:rsidP="00B22088">
      <w:pPr>
        <w:tabs>
          <w:tab w:val="left" w:pos="1418"/>
          <w:tab w:val="left" w:pos="5316"/>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25. 4. -26. 4.2019 Ředitelský výjezd ZŠ (Aby stres nestresoval) </w:t>
      </w:r>
      <w:r w:rsidRPr="00B22088">
        <w:rPr>
          <w:rFonts w:cstheme="minorHAnsi"/>
          <w:color w:val="000000"/>
          <w:sz w:val="20"/>
          <w:szCs w:val="20"/>
          <w14:ligatures w14:val="standardContextual"/>
        </w:rPr>
        <w:tab/>
      </w:r>
    </w:p>
    <w:p w14:paraId="43315CD7" w14:textId="77777777" w:rsidR="00500F7F" w:rsidRPr="00B22088" w:rsidRDefault="00500F7F" w:rsidP="00B22088">
      <w:pPr>
        <w:tabs>
          <w:tab w:val="left" w:pos="1418"/>
          <w:tab w:val="left" w:pos="5316"/>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6. 5. 2019 </w:t>
      </w:r>
      <w:r w:rsidRPr="00B22088">
        <w:rPr>
          <w:rFonts w:cstheme="minorHAnsi"/>
          <w:color w:val="000000"/>
          <w:sz w:val="20"/>
          <w:szCs w:val="20"/>
          <w14:ligatures w14:val="standardContextual"/>
        </w:rPr>
        <w:tab/>
        <w:t xml:space="preserve">Efektivní komunikace s rodiči </w:t>
      </w:r>
      <w:r w:rsidRPr="00B22088">
        <w:rPr>
          <w:rFonts w:cstheme="minorHAnsi"/>
          <w:color w:val="000000"/>
          <w:sz w:val="20"/>
          <w:szCs w:val="20"/>
          <w14:ligatures w14:val="standardContextual"/>
        </w:rPr>
        <w:tab/>
      </w:r>
    </w:p>
    <w:p w14:paraId="57C37EEB" w14:textId="77777777" w:rsidR="00500F7F" w:rsidRPr="00B22088" w:rsidRDefault="00500F7F" w:rsidP="00B22088">
      <w:pPr>
        <w:tabs>
          <w:tab w:val="left" w:pos="1418"/>
          <w:tab w:val="left" w:pos="5316"/>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9. 5. 2019 </w:t>
      </w:r>
      <w:r w:rsidRPr="00B22088">
        <w:rPr>
          <w:rFonts w:cstheme="minorHAnsi"/>
          <w:color w:val="000000"/>
          <w:sz w:val="20"/>
          <w:szCs w:val="20"/>
          <w14:ligatures w14:val="standardContextual"/>
        </w:rPr>
        <w:tab/>
        <w:t xml:space="preserve">Infekční a parazitární onemocnění u dětí předškolního věku </w:t>
      </w:r>
      <w:r w:rsidRPr="00B22088">
        <w:rPr>
          <w:rFonts w:cstheme="minorHAnsi"/>
          <w:color w:val="000000"/>
          <w:sz w:val="20"/>
          <w:szCs w:val="20"/>
          <w14:ligatures w14:val="standardContextual"/>
        </w:rPr>
        <w:tab/>
      </w:r>
    </w:p>
    <w:p w14:paraId="01E8DCE9" w14:textId="091A5449" w:rsidR="00500F7F" w:rsidRPr="00B22088" w:rsidRDefault="00500F7F" w:rsidP="00B22088">
      <w:pPr>
        <w:tabs>
          <w:tab w:val="left" w:pos="1418"/>
          <w:tab w:val="left" w:pos="5316"/>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19. 8. 22. 8. 2019 Letní školy pro pedagogy </w:t>
      </w:r>
      <w:r w:rsidRPr="00B22088">
        <w:rPr>
          <w:rFonts w:cstheme="minorHAnsi"/>
          <w:color w:val="000000"/>
          <w:sz w:val="20"/>
          <w:szCs w:val="20"/>
          <w14:ligatures w14:val="standardContextual"/>
        </w:rPr>
        <w:tab/>
      </w:r>
    </w:p>
    <w:p w14:paraId="5D6F7A75" w14:textId="77777777" w:rsidR="00500F7F" w:rsidRPr="00B22088" w:rsidRDefault="00500F7F" w:rsidP="00B22088">
      <w:pPr>
        <w:tabs>
          <w:tab w:val="left" w:pos="1418"/>
          <w:tab w:val="left" w:pos="5316"/>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29. 8. 2019 </w:t>
      </w:r>
      <w:r w:rsidRPr="00B22088">
        <w:rPr>
          <w:rFonts w:cstheme="minorHAnsi"/>
          <w:color w:val="000000"/>
          <w:sz w:val="20"/>
          <w:szCs w:val="20"/>
          <w14:ligatures w14:val="standardContextual"/>
        </w:rPr>
        <w:tab/>
        <w:t xml:space="preserve">Infekční a parazitární onemocnění u dětí předškolního věku </w:t>
      </w:r>
      <w:r w:rsidRPr="00B22088">
        <w:rPr>
          <w:rFonts w:cstheme="minorHAnsi"/>
          <w:color w:val="000000"/>
          <w:sz w:val="20"/>
          <w:szCs w:val="20"/>
          <w14:ligatures w14:val="standardContextual"/>
        </w:rPr>
        <w:tab/>
      </w:r>
    </w:p>
    <w:p w14:paraId="18B9D3F8" w14:textId="3F87ED41" w:rsidR="00500F7F" w:rsidRPr="00B22088" w:rsidRDefault="00500F7F" w:rsidP="00B22088">
      <w:pPr>
        <w:tabs>
          <w:tab w:val="left" w:pos="1418"/>
          <w:tab w:val="left" w:pos="5316"/>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19. 9. 2019 </w:t>
      </w:r>
      <w:r w:rsidR="00B22088">
        <w:rPr>
          <w:rFonts w:cstheme="minorHAnsi"/>
          <w:color w:val="000000"/>
          <w:sz w:val="20"/>
          <w:szCs w:val="20"/>
          <w14:ligatures w14:val="standardContextual"/>
        </w:rPr>
        <w:tab/>
      </w:r>
      <w:r w:rsidRPr="00B22088">
        <w:rPr>
          <w:rFonts w:cstheme="minorHAnsi"/>
          <w:color w:val="000000"/>
          <w:sz w:val="20"/>
          <w:szCs w:val="20"/>
          <w14:ligatures w14:val="standardContextual"/>
        </w:rPr>
        <w:t xml:space="preserve">Školní násilí </w:t>
      </w:r>
    </w:p>
    <w:p w14:paraId="6AF5241F" w14:textId="7BF15AD4" w:rsidR="00500F7F" w:rsidRPr="00B22088" w:rsidRDefault="00500F7F" w:rsidP="00500F7F">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21.9.2019 </w:t>
      </w:r>
      <w:r w:rsidR="00B22088">
        <w:rPr>
          <w:rFonts w:cstheme="minorHAnsi"/>
          <w:sz w:val="20"/>
          <w:szCs w:val="20"/>
          <w14:ligatures w14:val="standardContextual"/>
        </w:rPr>
        <w:tab/>
      </w:r>
      <w:r w:rsidRPr="00B22088">
        <w:rPr>
          <w:rFonts w:cstheme="minorHAnsi"/>
          <w:sz w:val="20"/>
          <w:szCs w:val="20"/>
          <w14:ligatures w14:val="standardContextual"/>
        </w:rPr>
        <w:t>Badatelská sobota –Zvolská homole</w:t>
      </w:r>
    </w:p>
    <w:p w14:paraId="66DB38BD" w14:textId="428EB370" w:rsidR="00B22088" w:rsidRPr="00B22088" w:rsidRDefault="00B22088" w:rsidP="00B22088">
      <w:pPr>
        <w:tabs>
          <w:tab w:val="left" w:pos="1418"/>
          <w:tab w:val="left" w:pos="5646"/>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3. 10. 2019 </w:t>
      </w:r>
      <w:r>
        <w:rPr>
          <w:rFonts w:cstheme="minorHAnsi"/>
          <w:color w:val="000000"/>
          <w:sz w:val="20"/>
          <w:szCs w:val="20"/>
          <w14:ligatures w14:val="standardContextual"/>
        </w:rPr>
        <w:tab/>
      </w:r>
      <w:r w:rsidRPr="00B22088">
        <w:rPr>
          <w:rFonts w:cstheme="minorHAnsi"/>
          <w:color w:val="000000"/>
          <w:sz w:val="20"/>
          <w:szCs w:val="20"/>
          <w14:ligatures w14:val="standardContextual"/>
        </w:rPr>
        <w:t xml:space="preserve">Výjezdní zasedání ředitelů (region Jihozápad) </w:t>
      </w:r>
      <w:r w:rsidRPr="00B22088">
        <w:rPr>
          <w:rFonts w:cstheme="minorHAnsi"/>
          <w:color w:val="000000"/>
          <w:sz w:val="20"/>
          <w:szCs w:val="20"/>
          <w14:ligatures w14:val="standardContextual"/>
        </w:rPr>
        <w:tab/>
      </w:r>
    </w:p>
    <w:p w14:paraId="031C930A" w14:textId="77777777" w:rsidR="00B22088" w:rsidRPr="00B22088" w:rsidRDefault="00B22088" w:rsidP="00B22088">
      <w:pPr>
        <w:tabs>
          <w:tab w:val="left" w:pos="1418"/>
          <w:tab w:val="left" w:pos="4234"/>
          <w:tab w:val="left" w:pos="6351"/>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17. 10. 2019 </w:t>
      </w:r>
      <w:r w:rsidRPr="00B22088">
        <w:rPr>
          <w:rFonts w:cstheme="minorHAnsi"/>
          <w:color w:val="000000"/>
          <w:sz w:val="20"/>
          <w:szCs w:val="20"/>
          <w14:ligatures w14:val="standardContextual"/>
        </w:rPr>
        <w:tab/>
        <w:t xml:space="preserve">Základní fyzikální a chemické pokusy vhodné pro rozvoj /nejen) zvídavých dětí </w:t>
      </w:r>
      <w:r w:rsidRPr="00B22088">
        <w:rPr>
          <w:rFonts w:cstheme="minorHAnsi"/>
          <w:color w:val="000000"/>
          <w:sz w:val="20"/>
          <w:szCs w:val="20"/>
          <w14:ligatures w14:val="standardContextual"/>
        </w:rPr>
        <w:tab/>
      </w:r>
    </w:p>
    <w:p w14:paraId="5977B352" w14:textId="15402161" w:rsidR="00500F7F" w:rsidRPr="00B22088" w:rsidRDefault="00500F7F" w:rsidP="00500F7F">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19.10.2019 </w:t>
      </w:r>
      <w:r w:rsidR="00B22088">
        <w:rPr>
          <w:rFonts w:cstheme="minorHAnsi"/>
          <w:sz w:val="20"/>
          <w:szCs w:val="20"/>
          <w14:ligatures w14:val="standardContextual"/>
        </w:rPr>
        <w:tab/>
      </w:r>
      <w:r w:rsidRPr="00B22088">
        <w:rPr>
          <w:rFonts w:cstheme="minorHAnsi"/>
          <w:sz w:val="20"/>
          <w:szCs w:val="20"/>
          <w14:ligatures w14:val="standardContextual"/>
        </w:rPr>
        <w:t>Badatelská sobota – Vltavské vyhlídky</w:t>
      </w:r>
    </w:p>
    <w:p w14:paraId="4CD8EDCB" w14:textId="5220363B" w:rsidR="00500F7F" w:rsidRPr="00B22088" w:rsidRDefault="00500F7F" w:rsidP="00500F7F">
      <w:pPr>
        <w:tabs>
          <w:tab w:val="left" w:pos="2117"/>
          <w:tab w:val="left" w:pos="4234"/>
          <w:tab w:val="left" w:pos="6351"/>
        </w:tabs>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29. a 30. 10. 2019 Podzimní škola pro pedagogy </w:t>
      </w:r>
      <w:r w:rsidRPr="00B22088">
        <w:rPr>
          <w:rFonts w:cstheme="minorHAnsi"/>
          <w:color w:val="000000"/>
          <w:sz w:val="20"/>
          <w:szCs w:val="20"/>
          <w14:ligatures w14:val="standardContextual"/>
        </w:rPr>
        <w:tab/>
      </w:r>
    </w:p>
    <w:p w14:paraId="3927755D" w14:textId="77777777" w:rsidR="00500F7F" w:rsidRPr="00B22088" w:rsidRDefault="00500F7F" w:rsidP="00B22088">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30. 10. 2019 </w:t>
      </w:r>
      <w:r w:rsidRPr="00B22088">
        <w:rPr>
          <w:rFonts w:cstheme="minorHAnsi"/>
          <w:sz w:val="20"/>
          <w:szCs w:val="20"/>
          <w14:ligatures w14:val="standardContextual"/>
        </w:rPr>
        <w:tab/>
        <w:t xml:space="preserve">Infekční a parazitární onemocnění u dětí předškolního věku </w:t>
      </w:r>
      <w:r w:rsidRPr="00B22088">
        <w:rPr>
          <w:rFonts w:cstheme="minorHAnsi"/>
          <w:sz w:val="20"/>
          <w:szCs w:val="20"/>
          <w14:ligatures w14:val="standardContextual"/>
        </w:rPr>
        <w:tab/>
      </w:r>
    </w:p>
    <w:p w14:paraId="39CE4ADA" w14:textId="77777777" w:rsidR="00500F7F" w:rsidRPr="00B22088" w:rsidRDefault="00500F7F" w:rsidP="00B22088">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7. 11. 2019 </w:t>
      </w:r>
      <w:r w:rsidRPr="00B22088">
        <w:rPr>
          <w:rFonts w:cstheme="minorHAnsi"/>
          <w:sz w:val="20"/>
          <w:szCs w:val="20"/>
          <w14:ligatures w14:val="standardContextual"/>
        </w:rPr>
        <w:tab/>
        <w:t xml:space="preserve">Klokanův kufr v praxi </w:t>
      </w:r>
      <w:r w:rsidRPr="00B22088">
        <w:rPr>
          <w:rFonts w:cstheme="minorHAnsi"/>
          <w:sz w:val="20"/>
          <w:szCs w:val="20"/>
          <w14:ligatures w14:val="standardContextual"/>
        </w:rPr>
        <w:tab/>
      </w:r>
    </w:p>
    <w:p w14:paraId="3A1A4D69" w14:textId="77777777" w:rsidR="00500F7F" w:rsidRPr="00B22088" w:rsidRDefault="00500F7F" w:rsidP="00B22088">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21. 11. 2019 </w:t>
      </w:r>
      <w:r w:rsidRPr="00B22088">
        <w:rPr>
          <w:rFonts w:cstheme="minorHAnsi"/>
          <w:sz w:val="20"/>
          <w:szCs w:val="20"/>
          <w14:ligatures w14:val="standardContextual"/>
        </w:rPr>
        <w:tab/>
        <w:t xml:space="preserve">EDU Point: Není jenom Finsko </w:t>
      </w:r>
      <w:r w:rsidRPr="00B22088">
        <w:rPr>
          <w:rFonts w:cstheme="minorHAnsi"/>
          <w:sz w:val="20"/>
          <w:szCs w:val="20"/>
          <w14:ligatures w14:val="standardContextual"/>
        </w:rPr>
        <w:tab/>
      </w:r>
    </w:p>
    <w:p w14:paraId="1E18822C" w14:textId="77777777" w:rsidR="00500F7F" w:rsidRPr="00B22088" w:rsidRDefault="00500F7F" w:rsidP="00B22088">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26. 11. 2019 </w:t>
      </w:r>
      <w:r w:rsidRPr="00B22088">
        <w:rPr>
          <w:rFonts w:cstheme="minorHAnsi"/>
          <w:sz w:val="20"/>
          <w:szCs w:val="20"/>
          <w14:ligatures w14:val="standardContextual"/>
        </w:rPr>
        <w:tab/>
        <w:t xml:space="preserve">Literárně-dramatická dílna: Jak vzdělávat divadlem </w:t>
      </w:r>
      <w:r w:rsidRPr="00B22088">
        <w:rPr>
          <w:rFonts w:cstheme="minorHAnsi"/>
          <w:sz w:val="20"/>
          <w:szCs w:val="20"/>
          <w14:ligatures w14:val="standardContextual"/>
        </w:rPr>
        <w:tab/>
      </w:r>
    </w:p>
    <w:p w14:paraId="2D46A156" w14:textId="77777777" w:rsidR="00500F7F" w:rsidRPr="00B22088" w:rsidRDefault="00500F7F" w:rsidP="00B22088">
      <w:pPr>
        <w:autoSpaceDE w:val="0"/>
        <w:autoSpaceDN w:val="0"/>
        <w:adjustRightInd w:val="0"/>
        <w:spacing w:after="0" w:line="240" w:lineRule="auto"/>
        <w:rPr>
          <w:rFonts w:cstheme="minorHAnsi"/>
          <w:sz w:val="20"/>
          <w:szCs w:val="20"/>
          <w14:ligatures w14:val="standardContextual"/>
        </w:rPr>
      </w:pPr>
      <w:r w:rsidRPr="00B22088">
        <w:rPr>
          <w:rFonts w:cstheme="minorHAnsi"/>
          <w:sz w:val="20"/>
          <w:szCs w:val="20"/>
          <w14:ligatures w14:val="standardContextual"/>
        </w:rPr>
        <w:t xml:space="preserve">10. 12. 2019 </w:t>
      </w:r>
      <w:r w:rsidRPr="00B22088">
        <w:rPr>
          <w:rFonts w:cstheme="minorHAnsi"/>
          <w:sz w:val="20"/>
          <w:szCs w:val="20"/>
          <w14:ligatures w14:val="standardContextual"/>
        </w:rPr>
        <w:tab/>
        <w:t xml:space="preserve">Prevence ve škole </w:t>
      </w:r>
      <w:r w:rsidRPr="00B22088">
        <w:rPr>
          <w:rFonts w:cstheme="minorHAnsi"/>
          <w:sz w:val="20"/>
          <w:szCs w:val="20"/>
          <w14:ligatures w14:val="standardContextual"/>
        </w:rPr>
        <w:tab/>
      </w:r>
    </w:p>
    <w:p w14:paraId="09A8216F" w14:textId="77777777" w:rsidR="00500F7F" w:rsidRPr="00B22088" w:rsidRDefault="00500F7F" w:rsidP="00500F7F">
      <w:pPr>
        <w:autoSpaceDE w:val="0"/>
        <w:autoSpaceDN w:val="0"/>
        <w:adjustRightInd w:val="0"/>
        <w:spacing w:after="0" w:line="240" w:lineRule="auto"/>
        <w:rPr>
          <w:rFonts w:cstheme="minorHAnsi"/>
          <w:color w:val="000000"/>
          <w:sz w:val="20"/>
          <w:szCs w:val="20"/>
          <w14:ligatures w14:val="standardContextual"/>
        </w:rPr>
      </w:pPr>
      <w:r w:rsidRPr="00B22088">
        <w:rPr>
          <w:rFonts w:cstheme="minorHAnsi"/>
          <w:color w:val="000000"/>
          <w:sz w:val="20"/>
          <w:szCs w:val="20"/>
          <w14:ligatures w14:val="standardContextual"/>
        </w:rPr>
        <w:t xml:space="preserve">11. 12. 2019 </w:t>
      </w:r>
    </w:p>
    <w:p w14:paraId="41E7542A" w14:textId="77777777" w:rsidR="00B22088" w:rsidRDefault="00B22088" w:rsidP="00500F7F">
      <w:pPr>
        <w:autoSpaceDE w:val="0"/>
        <w:autoSpaceDN w:val="0"/>
        <w:adjustRightInd w:val="0"/>
        <w:spacing w:after="0" w:line="240" w:lineRule="auto"/>
        <w:rPr>
          <w:rFonts w:ascii="Arial" w:hAnsi="Arial" w:cs="Arial"/>
          <w:color w:val="000000"/>
          <w:sz w:val="18"/>
          <w:szCs w:val="18"/>
          <w14:ligatures w14:val="standardContextual"/>
        </w:rPr>
      </w:pPr>
    </w:p>
    <w:p w14:paraId="7D41A914" w14:textId="77777777" w:rsidR="00B22088" w:rsidRDefault="00B22088" w:rsidP="00500F7F">
      <w:pPr>
        <w:autoSpaceDE w:val="0"/>
        <w:autoSpaceDN w:val="0"/>
        <w:adjustRightInd w:val="0"/>
        <w:spacing w:after="0" w:line="240" w:lineRule="auto"/>
        <w:rPr>
          <w:rFonts w:ascii="Arial" w:hAnsi="Arial" w:cs="Arial"/>
          <w:color w:val="000000"/>
          <w:sz w:val="18"/>
          <w:szCs w:val="18"/>
          <w14:ligatures w14:val="standardContextual"/>
        </w:rPr>
      </w:pPr>
    </w:p>
    <w:p w14:paraId="3136ED1D" w14:textId="77777777" w:rsidR="00B22088" w:rsidRPr="00B22088" w:rsidRDefault="00B22088" w:rsidP="00B22088">
      <w:pPr>
        <w:autoSpaceDE w:val="0"/>
        <w:autoSpaceDN w:val="0"/>
        <w:adjustRightInd w:val="0"/>
        <w:spacing w:after="0" w:line="240" w:lineRule="auto"/>
        <w:rPr>
          <w:rFonts w:ascii="CIDFont+F4" w:hAnsi="CIDFont+F4" w:cs="CIDFont+F4"/>
          <w:b/>
          <w:bCs/>
          <w14:ligatures w14:val="standardContextual"/>
        </w:rPr>
      </w:pPr>
      <w:r w:rsidRPr="00B22088">
        <w:rPr>
          <w:rFonts w:ascii="CIDFont+F4" w:hAnsi="CIDFont+F4" w:cs="CIDFont+F4"/>
          <w:b/>
          <w:bCs/>
          <w14:ligatures w14:val="standardContextual"/>
        </w:rPr>
        <w:t>2020</w:t>
      </w:r>
    </w:p>
    <w:p w14:paraId="121753DA" w14:textId="5B004FC9"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13. 1. 2020 </w:t>
      </w:r>
    </w:p>
    <w:p w14:paraId="23F89256" w14:textId="77777777"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14. 1 .2020 </w:t>
      </w:r>
      <w:r w:rsidRPr="00867754">
        <w:rPr>
          <w:rFonts w:cstheme="minorHAnsi"/>
          <w:sz w:val="20"/>
          <w:szCs w:val="20"/>
          <w14:ligatures w14:val="standardContextual"/>
        </w:rPr>
        <w:tab/>
        <w:t xml:space="preserve">Pedagogická diagnostika dětí a stimulace vývoje dítěte předškolního věku </w:t>
      </w:r>
      <w:r w:rsidRPr="00867754">
        <w:rPr>
          <w:rFonts w:cstheme="minorHAnsi"/>
          <w:sz w:val="20"/>
          <w:szCs w:val="20"/>
          <w14:ligatures w14:val="standardContextual"/>
        </w:rPr>
        <w:tab/>
      </w:r>
    </w:p>
    <w:p w14:paraId="1212B34E" w14:textId="77777777"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14. 1. 2020 </w:t>
      </w:r>
      <w:r w:rsidRPr="00867754">
        <w:rPr>
          <w:rFonts w:cstheme="minorHAnsi"/>
          <w:sz w:val="20"/>
          <w:szCs w:val="20"/>
          <w14:ligatures w14:val="standardContextual"/>
        </w:rPr>
        <w:tab/>
        <w:t xml:space="preserve">Artefieltika </w:t>
      </w:r>
      <w:r w:rsidRPr="00867754">
        <w:rPr>
          <w:rFonts w:cstheme="minorHAnsi"/>
          <w:sz w:val="20"/>
          <w:szCs w:val="20"/>
          <w14:ligatures w14:val="standardContextual"/>
        </w:rPr>
        <w:tab/>
      </w:r>
    </w:p>
    <w:p w14:paraId="022021C6" w14:textId="13C44A69" w:rsidR="00B22088" w:rsidRPr="00867754" w:rsidRDefault="00B22088" w:rsidP="00B22088">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lastRenderedPageBreak/>
        <w:t xml:space="preserve">18.1.2020 </w:t>
      </w:r>
      <w:r w:rsidR="00867754">
        <w:rPr>
          <w:rFonts w:cstheme="minorHAnsi"/>
          <w:sz w:val="20"/>
          <w:szCs w:val="20"/>
          <w14:ligatures w14:val="standardContextual"/>
        </w:rPr>
        <w:tab/>
      </w:r>
      <w:r w:rsidRPr="00867754">
        <w:rPr>
          <w:rFonts w:cstheme="minorHAnsi"/>
          <w:sz w:val="20"/>
          <w:szCs w:val="20"/>
          <w14:ligatures w14:val="standardContextual"/>
        </w:rPr>
        <w:t xml:space="preserve">Badatelská sobota – kolem Vltavy </w:t>
      </w:r>
    </w:p>
    <w:p w14:paraId="4C5B6B18" w14:textId="77777777" w:rsidR="00B22088" w:rsidRPr="00867754" w:rsidRDefault="00B22088"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13. 2. 2020 </w:t>
      </w:r>
      <w:r w:rsidRPr="00867754">
        <w:rPr>
          <w:rFonts w:cstheme="minorHAnsi"/>
          <w:sz w:val="20"/>
          <w:szCs w:val="20"/>
          <w14:ligatures w14:val="standardContextual"/>
        </w:rPr>
        <w:tab/>
        <w:t xml:space="preserve">EDU Point: No future. Vezeme děti na parním stroji do virtuální reality? </w:t>
      </w:r>
    </w:p>
    <w:p w14:paraId="69642DCB" w14:textId="6C67499A" w:rsidR="00B22088" w:rsidRPr="00867754" w:rsidRDefault="00B22088" w:rsidP="00B22088">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15.2.2020 </w:t>
      </w:r>
      <w:r w:rsidR="00867754">
        <w:rPr>
          <w:rFonts w:cstheme="minorHAnsi"/>
          <w:sz w:val="20"/>
          <w:szCs w:val="20"/>
          <w14:ligatures w14:val="standardContextual"/>
        </w:rPr>
        <w:tab/>
      </w:r>
      <w:r w:rsidRPr="00867754">
        <w:rPr>
          <w:rFonts w:cstheme="minorHAnsi"/>
          <w:sz w:val="20"/>
          <w:szCs w:val="20"/>
          <w14:ligatures w14:val="standardContextual"/>
        </w:rPr>
        <w:t>Badatelská sobota – Zvolská homole</w:t>
      </w:r>
    </w:p>
    <w:p w14:paraId="72756471" w14:textId="77777777"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25. 2. 2020 </w:t>
      </w:r>
      <w:r w:rsidRPr="00867754">
        <w:rPr>
          <w:rFonts w:cstheme="minorHAnsi"/>
          <w:sz w:val="20"/>
          <w:szCs w:val="20"/>
          <w14:ligatures w14:val="standardContextual"/>
        </w:rPr>
        <w:tab/>
        <w:t xml:space="preserve">Literárně-dramatický seminář </w:t>
      </w:r>
      <w:r w:rsidRPr="00867754">
        <w:rPr>
          <w:rFonts w:cstheme="minorHAnsi"/>
          <w:sz w:val="20"/>
          <w:szCs w:val="20"/>
          <w14:ligatures w14:val="standardContextual"/>
        </w:rPr>
        <w:tab/>
      </w:r>
    </w:p>
    <w:p w14:paraId="44E1194A" w14:textId="77777777" w:rsidR="00B22088" w:rsidRPr="00867754" w:rsidRDefault="00B22088"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25. 2. 2020 </w:t>
      </w:r>
      <w:r w:rsidRPr="00867754">
        <w:rPr>
          <w:rFonts w:cstheme="minorHAnsi"/>
          <w:sz w:val="20"/>
          <w:szCs w:val="20"/>
          <w14:ligatures w14:val="standardContextual"/>
        </w:rPr>
        <w:tab/>
        <w:t xml:space="preserve">EDU Point (putovní): Mělo vy vaše dítě přejít ze ZŠ na víceleté gymnázium? </w:t>
      </w:r>
    </w:p>
    <w:p w14:paraId="1C9B2A3B" w14:textId="77777777"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12. 3. 2020 </w:t>
      </w:r>
      <w:r w:rsidRPr="00867754">
        <w:rPr>
          <w:rFonts w:cstheme="minorHAnsi"/>
          <w:sz w:val="20"/>
          <w:szCs w:val="20"/>
          <w14:ligatures w14:val="standardContextual"/>
        </w:rPr>
        <w:tab/>
        <w:t xml:space="preserve">Výtvarné a pracovní činnosti pro rozvoj představivosti a fantazie pro MŠ </w:t>
      </w:r>
      <w:r w:rsidRPr="00867754">
        <w:rPr>
          <w:rFonts w:cstheme="minorHAnsi"/>
          <w:sz w:val="20"/>
          <w:szCs w:val="20"/>
          <w14:ligatures w14:val="standardContextual"/>
        </w:rPr>
        <w:tab/>
      </w:r>
    </w:p>
    <w:p w14:paraId="07AFD18F" w14:textId="517F8045"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12. 3. 2020 </w:t>
      </w:r>
      <w:r w:rsidRPr="00867754">
        <w:rPr>
          <w:rFonts w:cstheme="minorHAnsi"/>
          <w:sz w:val="20"/>
          <w:szCs w:val="20"/>
          <w14:ligatures w14:val="standardContextual"/>
        </w:rPr>
        <w:tab/>
        <w:t xml:space="preserve">Rozvoj kompetencí pro vizuálně obrazné vyjádření v realizaci vlastního tvůrčího záměru žáka </w:t>
      </w:r>
    </w:p>
    <w:p w14:paraId="1211700E" w14:textId="2368C37D"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15.3.2020</w:t>
      </w:r>
      <w:r w:rsidR="00867754">
        <w:rPr>
          <w:rFonts w:cstheme="minorHAnsi"/>
          <w:sz w:val="20"/>
          <w:szCs w:val="20"/>
          <w14:ligatures w14:val="standardContextual"/>
        </w:rPr>
        <w:tab/>
      </w:r>
      <w:r w:rsidRPr="00867754">
        <w:rPr>
          <w:rFonts w:cstheme="minorHAnsi"/>
          <w:sz w:val="20"/>
          <w:szCs w:val="20"/>
          <w14:ligatures w14:val="standardContextual"/>
        </w:rPr>
        <w:t xml:space="preserve"> Badatelská sobota – Medník </w:t>
      </w:r>
    </w:p>
    <w:p w14:paraId="4204857A" w14:textId="052065E2"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16. 5. 2020 </w:t>
      </w:r>
      <w:r w:rsidR="00867754">
        <w:rPr>
          <w:rFonts w:cstheme="minorHAnsi"/>
          <w:sz w:val="20"/>
          <w:szCs w:val="20"/>
          <w14:ligatures w14:val="standardContextual"/>
        </w:rPr>
        <w:tab/>
      </w:r>
      <w:r w:rsidRPr="00867754">
        <w:rPr>
          <w:rFonts w:cstheme="minorHAnsi"/>
          <w:sz w:val="20"/>
          <w:szCs w:val="20"/>
          <w14:ligatures w14:val="standardContextual"/>
        </w:rPr>
        <w:t>Badatelská sobota – Vlčí rokle a požárské lomy</w:t>
      </w:r>
    </w:p>
    <w:p w14:paraId="42818298" w14:textId="46F14FEA"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6. 6. 2020 </w:t>
      </w:r>
      <w:r w:rsidR="00867754">
        <w:rPr>
          <w:rFonts w:cstheme="minorHAnsi"/>
          <w:sz w:val="20"/>
          <w:szCs w:val="20"/>
          <w14:ligatures w14:val="standardContextual"/>
        </w:rPr>
        <w:tab/>
      </w:r>
      <w:r w:rsidRPr="00867754">
        <w:rPr>
          <w:rFonts w:cstheme="minorHAnsi"/>
          <w:sz w:val="20"/>
          <w:szCs w:val="20"/>
          <w14:ligatures w14:val="standardContextual"/>
        </w:rPr>
        <w:t>Badatelská sobota – Zvolská homole</w:t>
      </w:r>
    </w:p>
    <w:p w14:paraId="7D7BE2EC" w14:textId="77777777"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17. – 19. 8. 20200 Letní škola </w:t>
      </w:r>
    </w:p>
    <w:p w14:paraId="14BD728B" w14:textId="3293A26B"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11. 9. 2020 </w:t>
      </w:r>
      <w:r w:rsidR="00867754">
        <w:rPr>
          <w:rFonts w:cstheme="minorHAnsi"/>
          <w:sz w:val="20"/>
          <w:szCs w:val="20"/>
          <w14:ligatures w14:val="standardContextual"/>
        </w:rPr>
        <w:tab/>
      </w:r>
      <w:r w:rsidRPr="00867754">
        <w:rPr>
          <w:rFonts w:cstheme="minorHAnsi"/>
          <w:sz w:val="20"/>
          <w:szCs w:val="20"/>
          <w14:ligatures w14:val="standardContextual"/>
        </w:rPr>
        <w:t>Diagnostika pro MŠ</w:t>
      </w:r>
    </w:p>
    <w:p w14:paraId="2869000E" w14:textId="64CAB79D"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5.-.6.10.2020 </w:t>
      </w:r>
      <w:r w:rsidR="00867754">
        <w:rPr>
          <w:rFonts w:cstheme="minorHAnsi"/>
          <w:sz w:val="20"/>
          <w:szCs w:val="20"/>
          <w14:ligatures w14:val="standardContextual"/>
        </w:rPr>
        <w:tab/>
      </w:r>
      <w:r w:rsidRPr="00867754">
        <w:rPr>
          <w:rFonts w:cstheme="minorHAnsi"/>
          <w:sz w:val="20"/>
          <w:szCs w:val="20"/>
          <w14:ligatures w14:val="standardContextual"/>
        </w:rPr>
        <w:t xml:space="preserve">Výjezd ředitelů ZUŠ </w:t>
      </w:r>
      <w:r w:rsidRPr="00867754">
        <w:rPr>
          <w:rFonts w:cstheme="minorHAnsi"/>
          <w:sz w:val="20"/>
          <w:szCs w:val="20"/>
          <w14:ligatures w14:val="standardContextual"/>
        </w:rPr>
        <w:tab/>
      </w:r>
    </w:p>
    <w:p w14:paraId="5F33EE94" w14:textId="4FF2EC95"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27.11.2020 </w:t>
      </w:r>
      <w:r w:rsidR="00867754">
        <w:rPr>
          <w:rFonts w:cstheme="minorHAnsi"/>
          <w:sz w:val="20"/>
          <w:szCs w:val="20"/>
          <w14:ligatures w14:val="standardContextual"/>
        </w:rPr>
        <w:tab/>
      </w:r>
      <w:r w:rsidRPr="00867754">
        <w:rPr>
          <w:rFonts w:cstheme="minorHAnsi"/>
          <w:sz w:val="20"/>
          <w:szCs w:val="20"/>
          <w14:ligatures w14:val="standardContextual"/>
        </w:rPr>
        <w:t xml:space="preserve">Výjezd ředitelů ZŠ a MŠ (alternativní řešení, online setkání se vzděláváním) </w:t>
      </w:r>
    </w:p>
    <w:p w14:paraId="66548745" w14:textId="77777777" w:rsidR="00500F7F" w:rsidRDefault="00500F7F" w:rsidP="00500F7F">
      <w:pPr>
        <w:autoSpaceDE w:val="0"/>
        <w:autoSpaceDN w:val="0"/>
        <w:adjustRightInd w:val="0"/>
        <w:spacing w:after="0" w:line="240" w:lineRule="auto"/>
        <w:rPr>
          <w:rFonts w:ascii="CIDFont+F4" w:hAnsi="CIDFont+F4" w:cs="CIDFont+F4"/>
          <w14:ligatures w14:val="standardContextual"/>
        </w:rPr>
      </w:pPr>
    </w:p>
    <w:p w14:paraId="53D6444C" w14:textId="77777777" w:rsidR="00500F7F" w:rsidRPr="00867754" w:rsidRDefault="00500F7F" w:rsidP="00500F7F">
      <w:pPr>
        <w:autoSpaceDE w:val="0"/>
        <w:autoSpaceDN w:val="0"/>
        <w:adjustRightInd w:val="0"/>
        <w:spacing w:after="0" w:line="240" w:lineRule="auto"/>
        <w:rPr>
          <w:rFonts w:ascii="CIDFont+F4" w:hAnsi="CIDFont+F4" w:cs="CIDFont+F4"/>
          <w:b/>
          <w:bCs/>
          <w14:ligatures w14:val="standardContextual"/>
        </w:rPr>
      </w:pPr>
      <w:r w:rsidRPr="00867754">
        <w:rPr>
          <w:rFonts w:ascii="CIDFont+F4" w:hAnsi="CIDFont+F4" w:cs="CIDFont+F4"/>
          <w:b/>
          <w:bCs/>
          <w14:ligatures w14:val="standardContextual"/>
        </w:rPr>
        <w:t>2021</w:t>
      </w:r>
    </w:p>
    <w:p w14:paraId="5E06F678" w14:textId="356AF535"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5.3.2021 </w:t>
      </w:r>
      <w:r w:rsidRPr="00867754">
        <w:rPr>
          <w:rFonts w:cstheme="minorHAnsi"/>
          <w:sz w:val="20"/>
          <w:szCs w:val="20"/>
          <w14:ligatures w14:val="standardContextual"/>
        </w:rPr>
        <w:tab/>
        <w:t xml:space="preserve">Webinář pro pedagogy – školní zralost (Drábová) </w:t>
      </w:r>
      <w:r w:rsidRPr="00867754">
        <w:rPr>
          <w:rFonts w:cstheme="minorHAnsi"/>
          <w:sz w:val="20"/>
          <w:szCs w:val="20"/>
          <w14:ligatures w14:val="standardContextual"/>
        </w:rPr>
        <w:tab/>
      </w:r>
    </w:p>
    <w:p w14:paraId="4C2A31C9" w14:textId="77777777"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18. 3. 2021 </w:t>
      </w:r>
      <w:r w:rsidRPr="00867754">
        <w:rPr>
          <w:rFonts w:cstheme="minorHAnsi"/>
          <w:sz w:val="20"/>
          <w:szCs w:val="20"/>
          <w14:ligatures w14:val="standardContextual"/>
        </w:rPr>
        <w:tab/>
        <w:t xml:space="preserve">Webinář – Diagnostika dětí předškolního věku (Bednářová) </w:t>
      </w:r>
    </w:p>
    <w:p w14:paraId="7B56D9B8" w14:textId="77777777" w:rsidR="00867754" w:rsidRPr="00867754" w:rsidRDefault="00867754"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6.4.2021 </w:t>
      </w:r>
      <w:r>
        <w:rPr>
          <w:rFonts w:cstheme="minorHAnsi"/>
          <w:sz w:val="20"/>
          <w:szCs w:val="20"/>
          <w14:ligatures w14:val="standardContextual"/>
        </w:rPr>
        <w:tab/>
      </w:r>
      <w:r w:rsidRPr="00867754">
        <w:rPr>
          <w:rFonts w:cstheme="minorHAnsi"/>
          <w:sz w:val="20"/>
          <w:szCs w:val="20"/>
          <w14:ligatures w14:val="standardContextual"/>
        </w:rPr>
        <w:t>Výjezd ředitelů ZŠ (alternativní řešení, online setkání se vzděláváním - Mentoring)</w:t>
      </w:r>
    </w:p>
    <w:p w14:paraId="299B94EC" w14:textId="77777777" w:rsidR="00867754" w:rsidRPr="00867754" w:rsidRDefault="00867754"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7-8.4.2021 </w:t>
      </w:r>
      <w:r>
        <w:rPr>
          <w:rFonts w:cstheme="minorHAnsi"/>
          <w:sz w:val="20"/>
          <w:szCs w:val="20"/>
          <w14:ligatures w14:val="standardContextual"/>
        </w:rPr>
        <w:tab/>
      </w:r>
      <w:r w:rsidRPr="00867754">
        <w:rPr>
          <w:rFonts w:cstheme="minorHAnsi"/>
          <w:sz w:val="20"/>
          <w:szCs w:val="20"/>
          <w14:ligatures w14:val="standardContextual"/>
        </w:rPr>
        <w:t>Pedagogická diagnostika a stimulace dítěte předškolního věku I a II (Jiřina Bednářová)</w:t>
      </w:r>
    </w:p>
    <w:p w14:paraId="7B618333" w14:textId="77777777" w:rsidR="00867754" w:rsidRPr="00867754" w:rsidRDefault="00867754"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19.8.2021 </w:t>
      </w:r>
      <w:r>
        <w:rPr>
          <w:rFonts w:cstheme="minorHAnsi"/>
          <w:sz w:val="20"/>
          <w:szCs w:val="20"/>
          <w14:ligatures w14:val="standardContextual"/>
        </w:rPr>
        <w:tab/>
      </w:r>
      <w:r w:rsidRPr="00867754">
        <w:rPr>
          <w:rFonts w:cstheme="minorHAnsi"/>
          <w:sz w:val="20"/>
          <w:szCs w:val="20"/>
          <w14:ligatures w14:val="standardContextual"/>
        </w:rPr>
        <w:t>Výjezd ředitelů ZŠ, MŠ , ZUŠ (sdílení, síťování)</w:t>
      </w:r>
    </w:p>
    <w:p w14:paraId="29D2A1D5" w14:textId="77777777" w:rsidR="00867754" w:rsidRPr="00867754" w:rsidRDefault="00867754"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19-20.8.2021 </w:t>
      </w:r>
      <w:r>
        <w:rPr>
          <w:rFonts w:cstheme="minorHAnsi"/>
          <w:sz w:val="20"/>
          <w:szCs w:val="20"/>
          <w14:ligatures w14:val="standardContextual"/>
        </w:rPr>
        <w:tab/>
      </w:r>
      <w:r w:rsidRPr="00867754">
        <w:rPr>
          <w:rFonts w:cstheme="minorHAnsi"/>
          <w:sz w:val="20"/>
          <w:szCs w:val="20"/>
          <w14:ligatures w14:val="standardContextual"/>
        </w:rPr>
        <w:t>Letní školy pro pedagogy</w:t>
      </w:r>
    </w:p>
    <w:p w14:paraId="4C538B11" w14:textId="77777777" w:rsidR="00867754" w:rsidRPr="00867754" w:rsidRDefault="00867754"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16.9.2021 </w:t>
      </w:r>
      <w:r>
        <w:rPr>
          <w:rFonts w:cstheme="minorHAnsi"/>
          <w:sz w:val="20"/>
          <w:szCs w:val="20"/>
          <w14:ligatures w14:val="standardContextual"/>
        </w:rPr>
        <w:tab/>
      </w:r>
      <w:r w:rsidRPr="00867754">
        <w:rPr>
          <w:rFonts w:cstheme="minorHAnsi"/>
          <w:sz w:val="20"/>
          <w:szCs w:val="20"/>
          <w14:ligatures w14:val="standardContextual"/>
        </w:rPr>
        <w:t>Výjezd ředitelů ZŠ, MŠ a zřizovatelů Jihozápad</w:t>
      </w:r>
    </w:p>
    <w:p w14:paraId="5BB3C86E" w14:textId="45ACD5F6"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20.9.2021 </w:t>
      </w:r>
      <w:r w:rsidR="00867754">
        <w:rPr>
          <w:rFonts w:cstheme="minorHAnsi"/>
          <w:sz w:val="20"/>
          <w:szCs w:val="20"/>
          <w14:ligatures w14:val="standardContextual"/>
        </w:rPr>
        <w:tab/>
      </w:r>
      <w:r w:rsidRPr="00867754">
        <w:rPr>
          <w:rFonts w:cstheme="minorHAnsi"/>
          <w:sz w:val="20"/>
          <w:szCs w:val="20"/>
          <w14:ligatures w14:val="standardContextual"/>
        </w:rPr>
        <w:t>Výjezd ředitelů MŠ (alternativní řešení,setkání se vzděláváním – Ochrana měkkých cílů)</w:t>
      </w:r>
    </w:p>
    <w:p w14:paraId="2A9605D5" w14:textId="5C8F896E"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29.9.-30.9.2021 </w:t>
      </w:r>
      <w:r w:rsidR="00867754">
        <w:rPr>
          <w:rFonts w:cstheme="minorHAnsi"/>
          <w:sz w:val="20"/>
          <w:szCs w:val="20"/>
          <w14:ligatures w14:val="standardContextual"/>
        </w:rPr>
        <w:tab/>
      </w:r>
      <w:r w:rsidRPr="00867754">
        <w:rPr>
          <w:rFonts w:cstheme="minorHAnsi"/>
          <w:sz w:val="20"/>
          <w:szCs w:val="20"/>
          <w14:ligatures w14:val="standardContextual"/>
        </w:rPr>
        <w:t xml:space="preserve">Podzimní školy – Druhý krok </w:t>
      </w:r>
    </w:p>
    <w:p w14:paraId="09CFEE04" w14:textId="77777777" w:rsidR="00500F7F" w:rsidRDefault="00500F7F" w:rsidP="00500F7F">
      <w:pPr>
        <w:autoSpaceDE w:val="0"/>
        <w:autoSpaceDN w:val="0"/>
        <w:adjustRightInd w:val="0"/>
        <w:spacing w:after="0" w:line="240" w:lineRule="auto"/>
        <w:rPr>
          <w:rFonts w:ascii="CIDFont+F4" w:hAnsi="CIDFont+F4" w:cs="CIDFont+F4"/>
          <w14:ligatures w14:val="standardContextual"/>
        </w:rPr>
      </w:pPr>
    </w:p>
    <w:p w14:paraId="08EAB2D3" w14:textId="77777777" w:rsidR="00500F7F" w:rsidRPr="00867754" w:rsidRDefault="00500F7F" w:rsidP="00500F7F">
      <w:pPr>
        <w:autoSpaceDE w:val="0"/>
        <w:autoSpaceDN w:val="0"/>
        <w:adjustRightInd w:val="0"/>
        <w:spacing w:after="0" w:line="240" w:lineRule="auto"/>
        <w:rPr>
          <w:rFonts w:ascii="CIDFont+F4" w:hAnsi="CIDFont+F4" w:cs="CIDFont+F4"/>
          <w:b/>
          <w:bCs/>
          <w14:ligatures w14:val="standardContextual"/>
        </w:rPr>
      </w:pPr>
      <w:r w:rsidRPr="00867754">
        <w:rPr>
          <w:rFonts w:ascii="CIDFont+F4" w:hAnsi="CIDFont+F4" w:cs="CIDFont+F4"/>
          <w:b/>
          <w:bCs/>
          <w14:ligatures w14:val="standardContextual"/>
        </w:rPr>
        <w:t>2022:</w:t>
      </w:r>
    </w:p>
    <w:p w14:paraId="2AB3FFBD" w14:textId="77777777" w:rsidR="00867754" w:rsidRPr="00867754" w:rsidRDefault="00867754"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11.1.2022 </w:t>
      </w:r>
      <w:r w:rsidRPr="00867754">
        <w:rPr>
          <w:rFonts w:cstheme="minorHAnsi"/>
          <w:sz w:val="20"/>
          <w:szCs w:val="20"/>
          <w14:ligatures w14:val="standardContextual"/>
        </w:rPr>
        <w:tab/>
        <w:t xml:space="preserve">Mělo by vaše dítě přejít na víceleté gymnázium </w:t>
      </w:r>
      <w:r w:rsidRPr="00867754">
        <w:rPr>
          <w:rFonts w:cstheme="minorHAnsi"/>
          <w:sz w:val="20"/>
          <w:szCs w:val="20"/>
          <w14:ligatures w14:val="standardContextual"/>
        </w:rPr>
        <w:tab/>
      </w:r>
    </w:p>
    <w:p w14:paraId="79E53A8A" w14:textId="77777777" w:rsidR="00867754" w:rsidRPr="00867754" w:rsidRDefault="00867754"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15.1.2022 </w:t>
      </w:r>
      <w:r w:rsidRPr="00867754">
        <w:rPr>
          <w:rFonts w:cstheme="minorHAnsi"/>
          <w:sz w:val="20"/>
          <w:szCs w:val="20"/>
          <w14:ligatures w14:val="standardContextual"/>
        </w:rPr>
        <w:tab/>
        <w:t xml:space="preserve">Vlastivědné putování pro učitele 1. a 2. stupně ZŠ, Modřanská rokle </w:t>
      </w:r>
    </w:p>
    <w:p w14:paraId="04CAC55E" w14:textId="77777777" w:rsidR="00867754" w:rsidRPr="00867754" w:rsidRDefault="00867754"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19.1.2022 </w:t>
      </w:r>
      <w:r w:rsidRPr="00867754">
        <w:rPr>
          <w:rFonts w:cstheme="minorHAnsi"/>
          <w:sz w:val="20"/>
          <w:szCs w:val="20"/>
          <w14:ligatures w14:val="standardContextual"/>
        </w:rPr>
        <w:tab/>
        <w:t xml:space="preserve">Mělo by vaše dítě přejít na víceleté gymnázium </w:t>
      </w:r>
      <w:r w:rsidRPr="00867754">
        <w:rPr>
          <w:rFonts w:cstheme="minorHAnsi"/>
          <w:sz w:val="20"/>
          <w:szCs w:val="20"/>
          <w14:ligatures w14:val="standardContextual"/>
        </w:rPr>
        <w:tab/>
      </w:r>
    </w:p>
    <w:p w14:paraId="20806140" w14:textId="4AFD5A1F"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21.1.2022 </w:t>
      </w:r>
      <w:r w:rsidRPr="00867754">
        <w:rPr>
          <w:rFonts w:cstheme="minorHAnsi"/>
          <w:sz w:val="20"/>
          <w:szCs w:val="20"/>
          <w14:ligatures w14:val="standardContextual"/>
        </w:rPr>
        <w:tab/>
        <w:t xml:space="preserve">Diagnostika dětí předškolního věku </w:t>
      </w:r>
      <w:r w:rsidRPr="00867754">
        <w:rPr>
          <w:rFonts w:cstheme="minorHAnsi"/>
          <w:sz w:val="20"/>
          <w:szCs w:val="20"/>
          <w14:ligatures w14:val="standardContextual"/>
        </w:rPr>
        <w:tab/>
      </w:r>
    </w:p>
    <w:p w14:paraId="781F9EA7" w14:textId="77777777"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24.1.2022 </w:t>
      </w:r>
      <w:r w:rsidRPr="00867754">
        <w:rPr>
          <w:rFonts w:cstheme="minorHAnsi"/>
          <w:sz w:val="20"/>
          <w:szCs w:val="20"/>
          <w14:ligatures w14:val="standardContextual"/>
        </w:rPr>
        <w:tab/>
        <w:t xml:space="preserve">Digitální gramotnost v MŠ </w:t>
      </w:r>
      <w:r w:rsidRPr="00867754">
        <w:rPr>
          <w:rFonts w:cstheme="minorHAnsi"/>
          <w:sz w:val="20"/>
          <w:szCs w:val="20"/>
          <w14:ligatures w14:val="standardContextual"/>
        </w:rPr>
        <w:tab/>
      </w:r>
    </w:p>
    <w:p w14:paraId="701654AA" w14:textId="77777777"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2.2.2022 </w:t>
      </w:r>
      <w:r w:rsidRPr="00867754">
        <w:rPr>
          <w:rFonts w:cstheme="minorHAnsi"/>
          <w:sz w:val="20"/>
          <w:szCs w:val="20"/>
          <w14:ligatures w14:val="standardContextual"/>
        </w:rPr>
        <w:tab/>
        <w:t xml:space="preserve">Identifikace a podpora nadaných dětí a žáků </w:t>
      </w:r>
      <w:r w:rsidRPr="00867754">
        <w:rPr>
          <w:rFonts w:cstheme="minorHAnsi"/>
          <w:sz w:val="20"/>
          <w:szCs w:val="20"/>
          <w14:ligatures w14:val="standardContextual"/>
        </w:rPr>
        <w:tab/>
      </w:r>
    </w:p>
    <w:p w14:paraId="5BE71ECA" w14:textId="77777777" w:rsidR="00867754" w:rsidRPr="00867754" w:rsidRDefault="00867754"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16.2.2022 </w:t>
      </w:r>
      <w:r w:rsidRPr="00867754">
        <w:rPr>
          <w:rFonts w:cstheme="minorHAnsi"/>
          <w:sz w:val="20"/>
          <w:szCs w:val="20"/>
          <w14:ligatures w14:val="standardContextual"/>
        </w:rPr>
        <w:tab/>
        <w:t xml:space="preserve">Jak mít šťastné a spokojené dítě </w:t>
      </w:r>
      <w:r w:rsidRPr="00867754">
        <w:rPr>
          <w:rFonts w:cstheme="minorHAnsi"/>
          <w:sz w:val="20"/>
          <w:szCs w:val="20"/>
          <w14:ligatures w14:val="standardContextual"/>
        </w:rPr>
        <w:tab/>
      </w:r>
    </w:p>
    <w:p w14:paraId="47C34937" w14:textId="77777777" w:rsidR="00867754" w:rsidRPr="00867754" w:rsidRDefault="00867754"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5.3.2022 </w:t>
      </w:r>
      <w:r w:rsidRPr="00867754">
        <w:rPr>
          <w:rFonts w:cstheme="minorHAnsi"/>
          <w:sz w:val="20"/>
          <w:szCs w:val="20"/>
          <w14:ligatures w14:val="standardContextual"/>
        </w:rPr>
        <w:tab/>
        <w:t xml:space="preserve">Vlastivědné putování pro učitele 1. a 2. stupně ZŠ, Hřebeny </w:t>
      </w:r>
    </w:p>
    <w:p w14:paraId="23BB0275" w14:textId="77777777" w:rsidR="00500F7F" w:rsidRPr="00867754" w:rsidRDefault="00500F7F" w:rsidP="00867754">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31.3.2022 </w:t>
      </w:r>
      <w:r w:rsidRPr="00867754">
        <w:rPr>
          <w:rFonts w:cstheme="minorHAnsi"/>
          <w:sz w:val="20"/>
          <w:szCs w:val="20"/>
          <w14:ligatures w14:val="standardContextual"/>
        </w:rPr>
        <w:tab/>
        <w:t xml:space="preserve">Supervizní setkání Druhý krok </w:t>
      </w:r>
      <w:r w:rsidRPr="00867754">
        <w:rPr>
          <w:rFonts w:cstheme="minorHAnsi"/>
          <w:sz w:val="20"/>
          <w:szCs w:val="20"/>
          <w14:ligatures w14:val="standardContextual"/>
        </w:rPr>
        <w:tab/>
      </w:r>
    </w:p>
    <w:p w14:paraId="317F0172" w14:textId="29DCA224"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11. 4. 2022 </w:t>
      </w:r>
      <w:r w:rsidR="00867754">
        <w:rPr>
          <w:rFonts w:cstheme="minorHAnsi"/>
          <w:sz w:val="20"/>
          <w:szCs w:val="20"/>
          <w14:ligatures w14:val="standardContextual"/>
        </w:rPr>
        <w:tab/>
      </w:r>
      <w:r w:rsidRPr="00867754">
        <w:rPr>
          <w:rFonts w:cstheme="minorHAnsi"/>
          <w:sz w:val="20"/>
          <w:szCs w:val="20"/>
          <w14:ligatures w14:val="standardContextual"/>
        </w:rPr>
        <w:t>Ergonomie psaní, rozvoj grafomotoriky a kresby (Drábová)</w:t>
      </w:r>
    </w:p>
    <w:p w14:paraId="70673420" w14:textId="10450CC8"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14. 5. 2022 </w:t>
      </w:r>
      <w:r w:rsidR="00867754">
        <w:rPr>
          <w:rFonts w:cstheme="minorHAnsi"/>
          <w:sz w:val="20"/>
          <w:szCs w:val="20"/>
          <w14:ligatures w14:val="standardContextual"/>
        </w:rPr>
        <w:tab/>
      </w:r>
      <w:r w:rsidRPr="00867754">
        <w:rPr>
          <w:rFonts w:cstheme="minorHAnsi"/>
          <w:sz w:val="20"/>
          <w:szCs w:val="20"/>
          <w14:ligatures w14:val="standardContextual"/>
        </w:rPr>
        <w:t xml:space="preserve">Vlastivědné putování pro učitele </w:t>
      </w:r>
    </w:p>
    <w:p w14:paraId="424794EE" w14:textId="440815FE"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17. 5. 2022 </w:t>
      </w:r>
      <w:r w:rsidR="00867754">
        <w:rPr>
          <w:rFonts w:cstheme="minorHAnsi"/>
          <w:sz w:val="20"/>
          <w:szCs w:val="20"/>
          <w14:ligatures w14:val="standardContextual"/>
        </w:rPr>
        <w:tab/>
      </w:r>
      <w:r w:rsidRPr="00867754">
        <w:rPr>
          <w:rFonts w:cstheme="minorHAnsi"/>
          <w:sz w:val="20"/>
          <w:szCs w:val="20"/>
          <w14:ligatures w14:val="standardContextual"/>
        </w:rPr>
        <w:t>Spolupráce a komunikace s rodiči na poli rozvoje dítěte (J. Bednářová), Dolní Břežany</w:t>
      </w:r>
    </w:p>
    <w:p w14:paraId="4F29381D" w14:textId="05409A1A"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18. 5. 2022</w:t>
      </w:r>
      <w:r w:rsidR="00867754">
        <w:rPr>
          <w:rFonts w:cstheme="minorHAnsi"/>
          <w:sz w:val="20"/>
          <w:szCs w:val="20"/>
          <w14:ligatures w14:val="standardContextual"/>
        </w:rPr>
        <w:tab/>
      </w:r>
      <w:r w:rsidRPr="00867754">
        <w:rPr>
          <w:rFonts w:cstheme="minorHAnsi"/>
          <w:sz w:val="20"/>
          <w:szCs w:val="20"/>
          <w14:ligatures w14:val="standardContextual"/>
        </w:rPr>
        <w:t xml:space="preserve"> Spolupráce a komunikace s rodiči na poli rozvoje dítěte (J. Bednářová), Lety</w:t>
      </w:r>
    </w:p>
    <w:p w14:paraId="7B5A9F93" w14:textId="1A648F58"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26. 5. 2022 </w:t>
      </w:r>
      <w:r w:rsidR="00867754">
        <w:rPr>
          <w:rFonts w:cstheme="minorHAnsi"/>
          <w:sz w:val="20"/>
          <w:szCs w:val="20"/>
          <w14:ligatures w14:val="standardContextual"/>
        </w:rPr>
        <w:tab/>
      </w:r>
      <w:r w:rsidRPr="00867754">
        <w:rPr>
          <w:rFonts w:cstheme="minorHAnsi"/>
          <w:sz w:val="20"/>
          <w:szCs w:val="20"/>
          <w14:ligatures w14:val="standardContextual"/>
        </w:rPr>
        <w:t xml:space="preserve">Výjezd ředitelů ZŠ, Dašice - sem. Glitr </w:t>
      </w:r>
    </w:p>
    <w:p w14:paraId="5EA8D1F2" w14:textId="1EDBE9C7"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2. 6. 2022 </w:t>
      </w:r>
      <w:r w:rsidR="00867754">
        <w:rPr>
          <w:rFonts w:cstheme="minorHAnsi"/>
          <w:sz w:val="20"/>
          <w:szCs w:val="20"/>
          <w14:ligatures w14:val="standardContextual"/>
        </w:rPr>
        <w:tab/>
      </w:r>
      <w:r w:rsidRPr="00867754">
        <w:rPr>
          <w:rFonts w:cstheme="minorHAnsi"/>
          <w:sz w:val="20"/>
          <w:szCs w:val="20"/>
          <w14:ligatures w14:val="standardContextual"/>
        </w:rPr>
        <w:t>Výjezd ředitelů MŠ, Hulín - sem. Malá digitální univerzita</w:t>
      </w:r>
    </w:p>
    <w:p w14:paraId="0D8B2163" w14:textId="75A443B8"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3. a 4. 6. 2022 </w:t>
      </w:r>
      <w:r w:rsidR="00867754">
        <w:rPr>
          <w:rFonts w:cstheme="minorHAnsi"/>
          <w:sz w:val="20"/>
          <w:szCs w:val="20"/>
          <w14:ligatures w14:val="standardContextual"/>
        </w:rPr>
        <w:tab/>
      </w:r>
      <w:r w:rsidRPr="00867754">
        <w:rPr>
          <w:rFonts w:cstheme="minorHAnsi"/>
          <w:sz w:val="20"/>
          <w:szCs w:val="20"/>
          <w14:ligatures w14:val="standardContextual"/>
        </w:rPr>
        <w:t xml:space="preserve">Flautoškola </w:t>
      </w:r>
    </w:p>
    <w:p w14:paraId="2D8C78BB" w14:textId="39C6CE2C"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9. 6. 2022 </w:t>
      </w:r>
      <w:r w:rsidR="00867754">
        <w:rPr>
          <w:rFonts w:cstheme="minorHAnsi"/>
          <w:sz w:val="20"/>
          <w:szCs w:val="20"/>
          <w14:ligatures w14:val="standardContextual"/>
        </w:rPr>
        <w:tab/>
      </w:r>
      <w:r w:rsidRPr="00867754">
        <w:rPr>
          <w:rFonts w:cstheme="minorHAnsi"/>
          <w:sz w:val="20"/>
          <w:szCs w:val="20"/>
          <w14:ligatures w14:val="standardContextual"/>
        </w:rPr>
        <w:t>Výjezd ředitelů MŠ/ZŠ, Nelahozeves, Mělník</w:t>
      </w:r>
    </w:p>
    <w:p w14:paraId="01006665" w14:textId="1AE05038"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22.8 - 24.8</w:t>
      </w:r>
      <w:r w:rsidR="00867754">
        <w:rPr>
          <w:rFonts w:cstheme="minorHAnsi"/>
          <w:sz w:val="20"/>
          <w:szCs w:val="20"/>
          <w14:ligatures w14:val="standardContextual"/>
        </w:rPr>
        <w:tab/>
      </w:r>
      <w:r w:rsidRPr="00867754">
        <w:rPr>
          <w:rFonts w:cstheme="minorHAnsi"/>
          <w:sz w:val="20"/>
          <w:szCs w:val="20"/>
          <w14:ligatures w14:val="standardContextual"/>
        </w:rPr>
        <w:t xml:space="preserve"> Letní škola pro pedagogy </w:t>
      </w:r>
    </w:p>
    <w:p w14:paraId="0764D69C" w14:textId="2A722CD7" w:rsidR="00500F7F" w:rsidRPr="00867754" w:rsidRDefault="00500F7F" w:rsidP="00500F7F">
      <w:pPr>
        <w:autoSpaceDE w:val="0"/>
        <w:autoSpaceDN w:val="0"/>
        <w:adjustRightInd w:val="0"/>
        <w:spacing w:after="0" w:line="240" w:lineRule="auto"/>
        <w:rPr>
          <w:rFonts w:cstheme="minorHAnsi"/>
          <w:sz w:val="20"/>
          <w:szCs w:val="20"/>
          <w14:ligatures w14:val="standardContextual"/>
        </w:rPr>
      </w:pPr>
      <w:r w:rsidRPr="00867754">
        <w:rPr>
          <w:rFonts w:cstheme="minorHAnsi"/>
          <w:sz w:val="20"/>
          <w:szCs w:val="20"/>
          <w14:ligatures w14:val="standardContextual"/>
        </w:rPr>
        <w:t xml:space="preserve">15. 9. 2022 </w:t>
      </w:r>
      <w:r w:rsidR="00867754">
        <w:rPr>
          <w:rFonts w:cstheme="minorHAnsi"/>
          <w:sz w:val="20"/>
          <w:szCs w:val="20"/>
          <w14:ligatures w14:val="standardContextual"/>
        </w:rPr>
        <w:tab/>
      </w:r>
      <w:r w:rsidRPr="00867754">
        <w:rPr>
          <w:rFonts w:cstheme="minorHAnsi"/>
          <w:sz w:val="20"/>
          <w:szCs w:val="20"/>
          <w14:ligatures w14:val="standardContextual"/>
        </w:rPr>
        <w:t>Spolupráce a komunikace s rodiči na poli rozvoje</w:t>
      </w:r>
    </w:p>
    <w:p w14:paraId="4289CEB4" w14:textId="77777777" w:rsidR="00294D8D" w:rsidRDefault="00294D8D" w:rsidP="00294D8D"/>
    <w:sectPr w:rsidR="00294D8D">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29BF6" w14:textId="77777777" w:rsidR="00856EB4" w:rsidRDefault="00856EB4" w:rsidP="00632415">
      <w:pPr>
        <w:spacing w:after="0" w:line="240" w:lineRule="auto"/>
      </w:pPr>
      <w:r>
        <w:separator/>
      </w:r>
    </w:p>
  </w:endnote>
  <w:endnote w:type="continuationSeparator" w:id="0">
    <w:p w14:paraId="7522239E" w14:textId="77777777" w:rsidR="00856EB4" w:rsidRDefault="00856EB4" w:rsidP="00632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A0002AEF" w:usb1="4000207B" w:usb2="00000000"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EE"/>
    <w:family w:val="swiss"/>
    <w:pitch w:val="variable"/>
    <w:sig w:usb0="E0002AFF" w:usb1="C0007843" w:usb2="00000009" w:usb3="00000000" w:csb0="000001FF" w:csb1="00000000"/>
  </w:font>
  <w:font w:name="CIDFont+F4">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A51E7" w14:textId="77777777" w:rsidR="000E58E3" w:rsidRDefault="000E58E3">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447806"/>
      <w:docPartObj>
        <w:docPartGallery w:val="Page Numbers (Bottom of Page)"/>
        <w:docPartUnique/>
      </w:docPartObj>
    </w:sdtPr>
    <w:sdtEndPr/>
    <w:sdtContent>
      <w:p w14:paraId="57AD4938" w14:textId="53CAFDC4" w:rsidR="000E58E3" w:rsidRDefault="000E58E3">
        <w:pPr>
          <w:pStyle w:val="Zpat"/>
          <w:jc w:val="right"/>
        </w:pPr>
        <w:r>
          <w:fldChar w:fldCharType="begin"/>
        </w:r>
        <w:r>
          <w:instrText>PAGE   \* MERGEFORMAT</w:instrText>
        </w:r>
        <w:r>
          <w:fldChar w:fldCharType="separate"/>
        </w:r>
        <w:r w:rsidR="00E81225">
          <w:rPr>
            <w:noProof/>
          </w:rPr>
          <w:t>2</w:t>
        </w:r>
        <w:r>
          <w:fldChar w:fldCharType="end"/>
        </w:r>
      </w:p>
    </w:sdtContent>
  </w:sdt>
  <w:p w14:paraId="2DDEC9A1" w14:textId="77777777" w:rsidR="000E58E3" w:rsidRDefault="000E58E3">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1EACD" w14:textId="77777777" w:rsidR="000E58E3" w:rsidRDefault="000E58E3">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F257F" w14:textId="77777777" w:rsidR="00856EB4" w:rsidRDefault="00856EB4" w:rsidP="00632415">
      <w:pPr>
        <w:spacing w:after="0" w:line="240" w:lineRule="auto"/>
      </w:pPr>
      <w:r>
        <w:separator/>
      </w:r>
    </w:p>
  </w:footnote>
  <w:footnote w:type="continuationSeparator" w:id="0">
    <w:p w14:paraId="607F72EF" w14:textId="77777777" w:rsidR="00856EB4" w:rsidRDefault="00856EB4" w:rsidP="00632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FE58A" w14:textId="77777777" w:rsidR="000E58E3" w:rsidRDefault="000E58E3">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D2F01" w14:textId="77777777" w:rsidR="000E58E3" w:rsidRDefault="000E58E3">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E125F" w14:textId="77777777" w:rsidR="000E58E3" w:rsidRDefault="000E58E3">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44E25"/>
    <w:multiLevelType w:val="hybridMultilevel"/>
    <w:tmpl w:val="6BC8393C"/>
    <w:lvl w:ilvl="0" w:tplc="812E5E58">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9C5DBD"/>
    <w:multiLevelType w:val="hybridMultilevel"/>
    <w:tmpl w:val="A9B648B0"/>
    <w:lvl w:ilvl="0" w:tplc="812E5E58">
      <w:start w:val="3"/>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9555C8"/>
    <w:multiLevelType w:val="hybridMultilevel"/>
    <w:tmpl w:val="3BC69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2572445"/>
    <w:multiLevelType w:val="hybridMultilevel"/>
    <w:tmpl w:val="25069C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1BD5C3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DF426C"/>
    <w:multiLevelType w:val="hybridMultilevel"/>
    <w:tmpl w:val="6128A03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203CB0"/>
    <w:multiLevelType w:val="hybridMultilevel"/>
    <w:tmpl w:val="13F4B3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0AA0C60"/>
    <w:multiLevelType w:val="hybridMultilevel"/>
    <w:tmpl w:val="F5C41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ACD5516"/>
    <w:multiLevelType w:val="hybridMultilevel"/>
    <w:tmpl w:val="712058F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C9F284E"/>
    <w:multiLevelType w:val="multilevel"/>
    <w:tmpl w:val="032E6A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E8F042C"/>
    <w:multiLevelType w:val="hybridMultilevel"/>
    <w:tmpl w:val="2A44C2CC"/>
    <w:lvl w:ilvl="0" w:tplc="AAD2DE6A">
      <w:start w:val="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123779A"/>
    <w:multiLevelType w:val="multilevel"/>
    <w:tmpl w:val="60A0407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585C7B78"/>
    <w:multiLevelType w:val="hybridMultilevel"/>
    <w:tmpl w:val="0C3A4C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8A33EF7"/>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B5B5945"/>
    <w:multiLevelType w:val="hybridMultilevel"/>
    <w:tmpl w:val="9BA23B04"/>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D8C5F97"/>
    <w:multiLevelType w:val="hybridMultilevel"/>
    <w:tmpl w:val="E5EAEE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D9667F2"/>
    <w:multiLevelType w:val="hybridMultilevel"/>
    <w:tmpl w:val="AF9471BA"/>
    <w:lvl w:ilvl="0" w:tplc="812E5E58">
      <w:start w:val="3"/>
      <w:numFmt w:val="bullet"/>
      <w:lvlText w:val="-"/>
      <w:lvlJc w:val="left"/>
      <w:pPr>
        <w:ind w:left="405" w:hanging="360"/>
      </w:pPr>
      <w:rPr>
        <w:rFonts w:ascii="Calibri" w:eastAsiaTheme="minorHAnsi" w:hAnsi="Calibri" w:cs="Calibri" w:hint="default"/>
      </w:rPr>
    </w:lvl>
    <w:lvl w:ilvl="1" w:tplc="04050003">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7" w15:restartNumberingAfterBreak="0">
    <w:nsid w:val="719771D0"/>
    <w:multiLevelType w:val="hybridMultilevel"/>
    <w:tmpl w:val="C5909D34"/>
    <w:lvl w:ilvl="0" w:tplc="ABF8E58C">
      <w:start w:val="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8F7662F"/>
    <w:multiLevelType w:val="hybridMultilevel"/>
    <w:tmpl w:val="C9C89108"/>
    <w:lvl w:ilvl="0" w:tplc="812E5E58">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6"/>
  </w:num>
  <w:num w:numId="4">
    <w:abstractNumId w:val="4"/>
  </w:num>
  <w:num w:numId="5">
    <w:abstractNumId w:val="11"/>
  </w:num>
  <w:num w:numId="6">
    <w:abstractNumId w:val="8"/>
  </w:num>
  <w:num w:numId="7">
    <w:abstractNumId w:val="10"/>
  </w:num>
  <w:num w:numId="8">
    <w:abstractNumId w:val="17"/>
  </w:num>
  <w:num w:numId="9">
    <w:abstractNumId w:val="14"/>
  </w:num>
  <w:num w:numId="10">
    <w:abstractNumId w:val="0"/>
  </w:num>
  <w:num w:numId="11">
    <w:abstractNumId w:val="18"/>
  </w:num>
  <w:num w:numId="12">
    <w:abstractNumId w:val="3"/>
  </w:num>
  <w:num w:numId="13">
    <w:abstractNumId w:val="1"/>
  </w:num>
  <w:num w:numId="14">
    <w:abstractNumId w:val="6"/>
  </w:num>
  <w:num w:numId="15">
    <w:abstractNumId w:val="12"/>
  </w:num>
  <w:num w:numId="16">
    <w:abstractNumId w:val="15"/>
  </w:num>
  <w:num w:numId="17">
    <w:abstractNumId w:val="7"/>
  </w:num>
  <w:num w:numId="18">
    <w:abstractNumId w:val="2"/>
  </w:num>
  <w:num w:numId="19">
    <w:abstractNumId w:val="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5aeb6f36-9e25-4044-a991-7fb4358e3f9d"/>
  </w:docVars>
  <w:rsids>
    <w:rsidRoot w:val="00FD6F76"/>
    <w:rsid w:val="000010A8"/>
    <w:rsid w:val="00002E06"/>
    <w:rsid w:val="000111B5"/>
    <w:rsid w:val="00017FCA"/>
    <w:rsid w:val="00022310"/>
    <w:rsid w:val="00042289"/>
    <w:rsid w:val="00051213"/>
    <w:rsid w:val="00063A97"/>
    <w:rsid w:val="0007266A"/>
    <w:rsid w:val="000E1C2A"/>
    <w:rsid w:val="000E58E3"/>
    <w:rsid w:val="000F521F"/>
    <w:rsid w:val="001152BA"/>
    <w:rsid w:val="00121931"/>
    <w:rsid w:val="001265DA"/>
    <w:rsid w:val="00143962"/>
    <w:rsid w:val="0015622D"/>
    <w:rsid w:val="00166273"/>
    <w:rsid w:val="00167078"/>
    <w:rsid w:val="00167980"/>
    <w:rsid w:val="00180716"/>
    <w:rsid w:val="00184A12"/>
    <w:rsid w:val="001A1D03"/>
    <w:rsid w:val="001B51B5"/>
    <w:rsid w:val="001B7241"/>
    <w:rsid w:val="001C577E"/>
    <w:rsid w:val="001D2284"/>
    <w:rsid w:val="001E5D84"/>
    <w:rsid w:val="001E6F58"/>
    <w:rsid w:val="00203266"/>
    <w:rsid w:val="00212461"/>
    <w:rsid w:val="00244527"/>
    <w:rsid w:val="00250CF6"/>
    <w:rsid w:val="0026086B"/>
    <w:rsid w:val="00266E51"/>
    <w:rsid w:val="002809BE"/>
    <w:rsid w:val="00294D8D"/>
    <w:rsid w:val="00297AEB"/>
    <w:rsid w:val="002A59B5"/>
    <w:rsid w:val="002D6198"/>
    <w:rsid w:val="002E0E13"/>
    <w:rsid w:val="002F56AD"/>
    <w:rsid w:val="002F7C88"/>
    <w:rsid w:val="00302E48"/>
    <w:rsid w:val="003129FC"/>
    <w:rsid w:val="003633D5"/>
    <w:rsid w:val="003643A2"/>
    <w:rsid w:val="00365256"/>
    <w:rsid w:val="003724AB"/>
    <w:rsid w:val="003729BA"/>
    <w:rsid w:val="00375558"/>
    <w:rsid w:val="003A5357"/>
    <w:rsid w:val="003A54EF"/>
    <w:rsid w:val="003A5ACA"/>
    <w:rsid w:val="003B33D5"/>
    <w:rsid w:val="003D12C0"/>
    <w:rsid w:val="003E29D1"/>
    <w:rsid w:val="003E7830"/>
    <w:rsid w:val="003F0DC9"/>
    <w:rsid w:val="00402DDB"/>
    <w:rsid w:val="0040469A"/>
    <w:rsid w:val="004468CE"/>
    <w:rsid w:val="00456E12"/>
    <w:rsid w:val="00457753"/>
    <w:rsid w:val="004835F8"/>
    <w:rsid w:val="00486148"/>
    <w:rsid w:val="004937C8"/>
    <w:rsid w:val="004A0194"/>
    <w:rsid w:val="004B08FA"/>
    <w:rsid w:val="004D4235"/>
    <w:rsid w:val="00500F7F"/>
    <w:rsid w:val="005028A4"/>
    <w:rsid w:val="00530EFA"/>
    <w:rsid w:val="00564CA6"/>
    <w:rsid w:val="005768EE"/>
    <w:rsid w:val="00595230"/>
    <w:rsid w:val="005977E4"/>
    <w:rsid w:val="005C23C4"/>
    <w:rsid w:val="005F75CF"/>
    <w:rsid w:val="00627F39"/>
    <w:rsid w:val="00632415"/>
    <w:rsid w:val="0066720E"/>
    <w:rsid w:val="00670225"/>
    <w:rsid w:val="006731C0"/>
    <w:rsid w:val="006954C4"/>
    <w:rsid w:val="0069648B"/>
    <w:rsid w:val="006C1DEE"/>
    <w:rsid w:val="006C20F5"/>
    <w:rsid w:val="006C22EE"/>
    <w:rsid w:val="006D0A19"/>
    <w:rsid w:val="006D212F"/>
    <w:rsid w:val="006E5D24"/>
    <w:rsid w:val="006E7515"/>
    <w:rsid w:val="00700E07"/>
    <w:rsid w:val="0071046A"/>
    <w:rsid w:val="00732483"/>
    <w:rsid w:val="007327B6"/>
    <w:rsid w:val="007478FC"/>
    <w:rsid w:val="007579D9"/>
    <w:rsid w:val="0078793F"/>
    <w:rsid w:val="00795C10"/>
    <w:rsid w:val="00797678"/>
    <w:rsid w:val="007C3F9A"/>
    <w:rsid w:val="007C58D1"/>
    <w:rsid w:val="007D0C01"/>
    <w:rsid w:val="007D2E51"/>
    <w:rsid w:val="007D3925"/>
    <w:rsid w:val="007E7E53"/>
    <w:rsid w:val="007F6DF8"/>
    <w:rsid w:val="0080763C"/>
    <w:rsid w:val="008153C3"/>
    <w:rsid w:val="00815B92"/>
    <w:rsid w:val="00826D6D"/>
    <w:rsid w:val="00841764"/>
    <w:rsid w:val="00856EB4"/>
    <w:rsid w:val="00867754"/>
    <w:rsid w:val="00880CDC"/>
    <w:rsid w:val="008851C0"/>
    <w:rsid w:val="008C213B"/>
    <w:rsid w:val="008C3733"/>
    <w:rsid w:val="008F302D"/>
    <w:rsid w:val="00904720"/>
    <w:rsid w:val="00905AA5"/>
    <w:rsid w:val="0091627F"/>
    <w:rsid w:val="009257A8"/>
    <w:rsid w:val="00927499"/>
    <w:rsid w:val="009355CF"/>
    <w:rsid w:val="00960096"/>
    <w:rsid w:val="00960F12"/>
    <w:rsid w:val="009624B4"/>
    <w:rsid w:val="0096455E"/>
    <w:rsid w:val="00964E62"/>
    <w:rsid w:val="00965063"/>
    <w:rsid w:val="009704A3"/>
    <w:rsid w:val="009860EF"/>
    <w:rsid w:val="00995249"/>
    <w:rsid w:val="009A1A08"/>
    <w:rsid w:val="009B53CC"/>
    <w:rsid w:val="009E5BD0"/>
    <w:rsid w:val="00A039C8"/>
    <w:rsid w:val="00A237B0"/>
    <w:rsid w:val="00A2452A"/>
    <w:rsid w:val="00A378F0"/>
    <w:rsid w:val="00A379A4"/>
    <w:rsid w:val="00A51987"/>
    <w:rsid w:val="00A81066"/>
    <w:rsid w:val="00A82F68"/>
    <w:rsid w:val="00AA2F69"/>
    <w:rsid w:val="00AB52B3"/>
    <w:rsid w:val="00AB6F5A"/>
    <w:rsid w:val="00AC2718"/>
    <w:rsid w:val="00AC6EB3"/>
    <w:rsid w:val="00AF6D4F"/>
    <w:rsid w:val="00B0333D"/>
    <w:rsid w:val="00B10C68"/>
    <w:rsid w:val="00B22088"/>
    <w:rsid w:val="00B27968"/>
    <w:rsid w:val="00B353F3"/>
    <w:rsid w:val="00B36D6A"/>
    <w:rsid w:val="00B449B6"/>
    <w:rsid w:val="00B45571"/>
    <w:rsid w:val="00B5659A"/>
    <w:rsid w:val="00B577F4"/>
    <w:rsid w:val="00B60A97"/>
    <w:rsid w:val="00B8600C"/>
    <w:rsid w:val="00B940B2"/>
    <w:rsid w:val="00BA070D"/>
    <w:rsid w:val="00BB46DA"/>
    <w:rsid w:val="00BB5D21"/>
    <w:rsid w:val="00BD2C10"/>
    <w:rsid w:val="00BE2F8B"/>
    <w:rsid w:val="00C01B6B"/>
    <w:rsid w:val="00C01BC4"/>
    <w:rsid w:val="00C03847"/>
    <w:rsid w:val="00C03A3B"/>
    <w:rsid w:val="00C22151"/>
    <w:rsid w:val="00C3241C"/>
    <w:rsid w:val="00C344BC"/>
    <w:rsid w:val="00C456F1"/>
    <w:rsid w:val="00C5798D"/>
    <w:rsid w:val="00C70698"/>
    <w:rsid w:val="00C72B56"/>
    <w:rsid w:val="00C73B23"/>
    <w:rsid w:val="00C86349"/>
    <w:rsid w:val="00CA2F7C"/>
    <w:rsid w:val="00D0063F"/>
    <w:rsid w:val="00D04542"/>
    <w:rsid w:val="00D13F36"/>
    <w:rsid w:val="00D21413"/>
    <w:rsid w:val="00D22285"/>
    <w:rsid w:val="00D42593"/>
    <w:rsid w:val="00D50C3C"/>
    <w:rsid w:val="00D55B57"/>
    <w:rsid w:val="00D636E7"/>
    <w:rsid w:val="00D744D3"/>
    <w:rsid w:val="00D83DE0"/>
    <w:rsid w:val="00D865FF"/>
    <w:rsid w:val="00DA0BB4"/>
    <w:rsid w:val="00DA63A0"/>
    <w:rsid w:val="00DD3AA4"/>
    <w:rsid w:val="00DE2069"/>
    <w:rsid w:val="00DF56E3"/>
    <w:rsid w:val="00E005BC"/>
    <w:rsid w:val="00E1452D"/>
    <w:rsid w:val="00E32815"/>
    <w:rsid w:val="00E332DF"/>
    <w:rsid w:val="00E40F9F"/>
    <w:rsid w:val="00E81225"/>
    <w:rsid w:val="00E8565B"/>
    <w:rsid w:val="00E92BA8"/>
    <w:rsid w:val="00EA1796"/>
    <w:rsid w:val="00EE5C33"/>
    <w:rsid w:val="00EF361D"/>
    <w:rsid w:val="00EF7149"/>
    <w:rsid w:val="00F04294"/>
    <w:rsid w:val="00F2468D"/>
    <w:rsid w:val="00F476F9"/>
    <w:rsid w:val="00F57D52"/>
    <w:rsid w:val="00F70C6A"/>
    <w:rsid w:val="00F76627"/>
    <w:rsid w:val="00F80146"/>
    <w:rsid w:val="00F867D6"/>
    <w:rsid w:val="00FA5E2A"/>
    <w:rsid w:val="00FB6C7D"/>
    <w:rsid w:val="00FC30CE"/>
    <w:rsid w:val="00FD26AD"/>
    <w:rsid w:val="00FD6F76"/>
    <w:rsid w:val="00FF3F13"/>
    <w:rsid w:val="00FF4DD7"/>
    <w:rsid w:val="00FF5C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BAFCC"/>
  <w15:chartTrackingRefBased/>
  <w15:docId w15:val="{82B1E11B-F6E1-4558-A5F9-2140B3FA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D6F76"/>
    <w:rPr>
      <w:kern w:val="0"/>
      <w14:ligatures w14:val="none"/>
    </w:rPr>
  </w:style>
  <w:style w:type="paragraph" w:styleId="Nadpis1">
    <w:name w:val="heading 1"/>
    <w:basedOn w:val="Normln"/>
    <w:next w:val="Normln"/>
    <w:link w:val="Nadpis1Char"/>
    <w:uiPriority w:val="9"/>
    <w:qFormat/>
    <w:rsid w:val="00FD6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1219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C324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_muj,nad 1,Odstavec se seznamem1"/>
    <w:basedOn w:val="Normln"/>
    <w:link w:val="OdstavecseseznamemChar"/>
    <w:uiPriority w:val="34"/>
    <w:qFormat/>
    <w:rsid w:val="00FD6F76"/>
    <w:pPr>
      <w:ind w:left="720"/>
      <w:contextualSpacing/>
    </w:pPr>
  </w:style>
  <w:style w:type="character" w:customStyle="1" w:styleId="Nadpis1Char">
    <w:name w:val="Nadpis 1 Char"/>
    <w:basedOn w:val="Standardnpsmoodstavce"/>
    <w:link w:val="Nadpis1"/>
    <w:uiPriority w:val="9"/>
    <w:rsid w:val="00FD6F76"/>
    <w:rPr>
      <w:rFonts w:asciiTheme="majorHAnsi" w:eastAsiaTheme="majorEastAsia" w:hAnsiTheme="majorHAnsi" w:cstheme="majorBidi"/>
      <w:color w:val="2F5496" w:themeColor="accent1" w:themeShade="BF"/>
      <w:kern w:val="0"/>
      <w:sz w:val="32"/>
      <w:szCs w:val="32"/>
      <w14:ligatures w14:val="none"/>
    </w:rPr>
  </w:style>
  <w:style w:type="character" w:styleId="Hypertextovodkaz">
    <w:name w:val="Hyperlink"/>
    <w:basedOn w:val="Standardnpsmoodstavce"/>
    <w:uiPriority w:val="99"/>
    <w:unhideWhenUsed/>
    <w:rsid w:val="00121931"/>
    <w:rPr>
      <w:color w:val="0563C1" w:themeColor="hyperlink"/>
      <w:u w:val="single"/>
    </w:rPr>
  </w:style>
  <w:style w:type="character" w:customStyle="1" w:styleId="Nadpis2Char">
    <w:name w:val="Nadpis 2 Char"/>
    <w:basedOn w:val="Standardnpsmoodstavce"/>
    <w:link w:val="Nadpis2"/>
    <w:uiPriority w:val="9"/>
    <w:rsid w:val="00121931"/>
    <w:rPr>
      <w:rFonts w:asciiTheme="majorHAnsi" w:eastAsiaTheme="majorEastAsia" w:hAnsiTheme="majorHAnsi" w:cstheme="majorBidi"/>
      <w:color w:val="2F5496" w:themeColor="accent1" w:themeShade="BF"/>
      <w:kern w:val="0"/>
      <w:sz w:val="26"/>
      <w:szCs w:val="26"/>
      <w14:ligatures w14:val="none"/>
    </w:rPr>
  </w:style>
  <w:style w:type="character" w:customStyle="1" w:styleId="datalabel">
    <w:name w:val="datalabel"/>
    <w:basedOn w:val="Standardnpsmoodstavce"/>
    <w:rsid w:val="00BB46DA"/>
  </w:style>
  <w:style w:type="character" w:customStyle="1" w:styleId="OdstavecseseznamemChar">
    <w:name w:val="Odstavec se seznamem Char"/>
    <w:aliases w:val="Nad Char,Odstavec_muj Char,nad 1 Char,Odstavec se seznamem1 Char"/>
    <w:basedOn w:val="Standardnpsmoodstavce"/>
    <w:link w:val="Odstavecseseznamem"/>
    <w:uiPriority w:val="34"/>
    <w:locked/>
    <w:rsid w:val="00BB46DA"/>
    <w:rPr>
      <w:kern w:val="0"/>
      <w14:ligatures w14:val="none"/>
    </w:rPr>
  </w:style>
  <w:style w:type="table" w:styleId="Mkatabulky">
    <w:name w:val="Table Grid"/>
    <w:basedOn w:val="Normlntabulka"/>
    <w:uiPriority w:val="39"/>
    <w:rsid w:val="00BB46D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BB46DA"/>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BB46DA"/>
    <w:rPr>
      <w:kern w:val="0"/>
      <w:sz w:val="20"/>
      <w:szCs w:val="20"/>
      <w14:ligatures w14:val="none"/>
    </w:rPr>
  </w:style>
  <w:style w:type="paragraph" w:customStyle="1" w:styleId="Default">
    <w:name w:val="Default"/>
    <w:rsid w:val="00BB46DA"/>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Zhlav">
    <w:name w:val="header"/>
    <w:basedOn w:val="Normln"/>
    <w:link w:val="ZhlavChar"/>
    <w:uiPriority w:val="99"/>
    <w:unhideWhenUsed/>
    <w:rsid w:val="0063241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2415"/>
    <w:rPr>
      <w:kern w:val="0"/>
      <w14:ligatures w14:val="none"/>
    </w:rPr>
  </w:style>
  <w:style w:type="paragraph" w:styleId="Zpat">
    <w:name w:val="footer"/>
    <w:basedOn w:val="Normln"/>
    <w:link w:val="ZpatChar"/>
    <w:uiPriority w:val="99"/>
    <w:unhideWhenUsed/>
    <w:rsid w:val="00632415"/>
    <w:pPr>
      <w:tabs>
        <w:tab w:val="center" w:pos="4536"/>
        <w:tab w:val="right" w:pos="9072"/>
      </w:tabs>
      <w:spacing w:after="0" w:line="240" w:lineRule="auto"/>
    </w:pPr>
  </w:style>
  <w:style w:type="character" w:customStyle="1" w:styleId="ZpatChar">
    <w:name w:val="Zápatí Char"/>
    <w:basedOn w:val="Standardnpsmoodstavce"/>
    <w:link w:val="Zpat"/>
    <w:uiPriority w:val="99"/>
    <w:rsid w:val="00632415"/>
    <w:rPr>
      <w:kern w:val="0"/>
      <w14:ligatures w14:val="none"/>
    </w:rPr>
  </w:style>
  <w:style w:type="paragraph" w:styleId="Nadpisobsahu">
    <w:name w:val="TOC Heading"/>
    <w:basedOn w:val="Nadpis1"/>
    <w:next w:val="Normln"/>
    <w:uiPriority w:val="39"/>
    <w:unhideWhenUsed/>
    <w:qFormat/>
    <w:rsid w:val="00063A97"/>
    <w:pPr>
      <w:outlineLvl w:val="9"/>
    </w:pPr>
    <w:rPr>
      <w:lang w:eastAsia="cs-CZ"/>
    </w:rPr>
  </w:style>
  <w:style w:type="paragraph" w:styleId="Obsah1">
    <w:name w:val="toc 1"/>
    <w:basedOn w:val="Normln"/>
    <w:next w:val="Normln"/>
    <w:autoRedefine/>
    <w:uiPriority w:val="39"/>
    <w:unhideWhenUsed/>
    <w:rsid w:val="006D212F"/>
    <w:pPr>
      <w:tabs>
        <w:tab w:val="left" w:pos="440"/>
        <w:tab w:val="right" w:leader="dot" w:pos="9062"/>
      </w:tabs>
      <w:spacing w:after="60" w:line="240" w:lineRule="auto"/>
    </w:pPr>
  </w:style>
  <w:style w:type="paragraph" w:styleId="Obsah2">
    <w:name w:val="toc 2"/>
    <w:basedOn w:val="Normln"/>
    <w:next w:val="Normln"/>
    <w:autoRedefine/>
    <w:uiPriority w:val="39"/>
    <w:unhideWhenUsed/>
    <w:rsid w:val="00063A97"/>
    <w:pPr>
      <w:spacing w:after="100"/>
      <w:ind w:left="220"/>
    </w:pPr>
  </w:style>
  <w:style w:type="paragraph" w:styleId="Titulek">
    <w:name w:val="caption"/>
    <w:aliases w:val="Char Char,Titulek Char,Char Char Char,Caption Char3,Caption Char2 Char,Caption Char1 Char Char,Caption Char Char Char Char,Caption Char Char1 Char,Caption Char1 Char1,Caption Char Char Char1,Caption Char Char2"/>
    <w:basedOn w:val="Normln"/>
    <w:next w:val="Normln"/>
    <w:link w:val="TitulekChar1"/>
    <w:qFormat/>
    <w:rsid w:val="00530EFA"/>
    <w:pPr>
      <w:spacing w:after="120" w:line="240" w:lineRule="auto"/>
      <w:jc w:val="center"/>
    </w:pPr>
    <w:rPr>
      <w:rFonts w:ascii="Calibri" w:eastAsia="Times New Roman" w:hAnsi="Calibri" w:cs="Times New Roman"/>
      <w:b/>
      <w:bCs/>
      <w:szCs w:val="20"/>
      <w:lang w:val="x-none" w:eastAsia="x-none"/>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
    <w:locked/>
    <w:rsid w:val="00530EFA"/>
    <w:rPr>
      <w:rFonts w:ascii="Calibri" w:eastAsia="Times New Roman" w:hAnsi="Calibri" w:cs="Times New Roman"/>
      <w:b/>
      <w:bCs/>
      <w:kern w:val="0"/>
      <w:szCs w:val="20"/>
      <w:lang w:val="x-none" w:eastAsia="x-none"/>
      <w14:ligatures w14:val="none"/>
    </w:rPr>
  </w:style>
  <w:style w:type="character" w:customStyle="1" w:styleId="Nadpis3Char">
    <w:name w:val="Nadpis 3 Char"/>
    <w:basedOn w:val="Standardnpsmoodstavce"/>
    <w:link w:val="Nadpis3"/>
    <w:uiPriority w:val="9"/>
    <w:semiHidden/>
    <w:rsid w:val="00C3241C"/>
    <w:rPr>
      <w:rFonts w:asciiTheme="majorHAnsi" w:eastAsiaTheme="majorEastAsia" w:hAnsiTheme="majorHAnsi" w:cstheme="majorBidi"/>
      <w:color w:val="1F3763" w:themeColor="accent1" w:themeShade="7F"/>
      <w:kern w:val="0"/>
      <w:sz w:val="24"/>
      <w:szCs w:val="24"/>
      <w14:ligatures w14:val="none"/>
    </w:rPr>
  </w:style>
  <w:style w:type="paragraph" w:styleId="Normlnweb">
    <w:name w:val="Normal (Web)"/>
    <w:basedOn w:val="Normln"/>
    <w:uiPriority w:val="99"/>
    <w:semiHidden/>
    <w:unhideWhenUsed/>
    <w:rsid w:val="009624B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mw-headline">
    <w:name w:val="mw-headline"/>
    <w:basedOn w:val="Standardnpsmoodstavce"/>
    <w:rsid w:val="009624B4"/>
  </w:style>
  <w:style w:type="paragraph" w:styleId="Obsah3">
    <w:name w:val="toc 3"/>
    <w:basedOn w:val="Normln"/>
    <w:next w:val="Normln"/>
    <w:autoRedefine/>
    <w:uiPriority w:val="39"/>
    <w:unhideWhenUsed/>
    <w:rsid w:val="00244527"/>
    <w:pPr>
      <w:spacing w:after="100"/>
      <w:ind w:left="440"/>
    </w:pPr>
  </w:style>
  <w:style w:type="paragraph" w:styleId="Textbubliny">
    <w:name w:val="Balloon Text"/>
    <w:basedOn w:val="Normln"/>
    <w:link w:val="TextbublinyChar"/>
    <w:uiPriority w:val="99"/>
    <w:semiHidden/>
    <w:unhideWhenUsed/>
    <w:rsid w:val="00AC6EB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C6EB3"/>
    <w:rPr>
      <w:rFonts w:ascii="Segoe UI" w:hAnsi="Segoe UI" w:cs="Segoe UI"/>
      <w:kern w:val="0"/>
      <w:sz w:val="18"/>
      <w:szCs w:val="18"/>
      <w14:ligatures w14:val="none"/>
    </w:rPr>
  </w:style>
  <w:style w:type="character" w:styleId="Odkaznakoment">
    <w:name w:val="annotation reference"/>
    <w:basedOn w:val="Standardnpsmoodstavce"/>
    <w:uiPriority w:val="99"/>
    <w:semiHidden/>
    <w:unhideWhenUsed/>
    <w:rsid w:val="00D744D3"/>
    <w:rPr>
      <w:sz w:val="16"/>
      <w:szCs w:val="16"/>
    </w:rPr>
  </w:style>
  <w:style w:type="paragraph" w:styleId="Textkomente">
    <w:name w:val="annotation text"/>
    <w:basedOn w:val="Normln"/>
    <w:link w:val="TextkomenteChar"/>
    <w:uiPriority w:val="99"/>
    <w:semiHidden/>
    <w:unhideWhenUsed/>
    <w:rsid w:val="00D744D3"/>
    <w:pPr>
      <w:spacing w:line="240" w:lineRule="auto"/>
    </w:pPr>
    <w:rPr>
      <w:sz w:val="20"/>
      <w:szCs w:val="20"/>
    </w:rPr>
  </w:style>
  <w:style w:type="character" w:customStyle="1" w:styleId="TextkomenteChar">
    <w:name w:val="Text komentáře Char"/>
    <w:basedOn w:val="Standardnpsmoodstavce"/>
    <w:link w:val="Textkomente"/>
    <w:uiPriority w:val="99"/>
    <w:semiHidden/>
    <w:rsid w:val="00D744D3"/>
    <w:rPr>
      <w:kern w:val="0"/>
      <w:sz w:val="20"/>
      <w:szCs w:val="20"/>
      <w14:ligatures w14:val="none"/>
    </w:rPr>
  </w:style>
  <w:style w:type="paragraph" w:styleId="Pedmtkomente">
    <w:name w:val="annotation subject"/>
    <w:basedOn w:val="Textkomente"/>
    <w:next w:val="Textkomente"/>
    <w:link w:val="PedmtkomenteChar"/>
    <w:uiPriority w:val="99"/>
    <w:semiHidden/>
    <w:unhideWhenUsed/>
    <w:rsid w:val="00D744D3"/>
    <w:rPr>
      <w:b/>
      <w:bCs/>
    </w:rPr>
  </w:style>
  <w:style w:type="character" w:customStyle="1" w:styleId="PedmtkomenteChar">
    <w:name w:val="Předmět komentáře Char"/>
    <w:basedOn w:val="TextkomenteChar"/>
    <w:link w:val="Pedmtkomente"/>
    <w:uiPriority w:val="99"/>
    <w:semiHidden/>
    <w:rsid w:val="00D744D3"/>
    <w:rPr>
      <w:b/>
      <w:bCs/>
      <w:kern w:val="0"/>
      <w:sz w:val="20"/>
      <w:szCs w:val="20"/>
      <w14:ligatures w14:val="none"/>
    </w:rPr>
  </w:style>
  <w:style w:type="paragraph" w:styleId="Revize">
    <w:name w:val="Revision"/>
    <w:hidden/>
    <w:uiPriority w:val="99"/>
    <w:semiHidden/>
    <w:rsid w:val="00FD26AD"/>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72720">
      <w:bodyDiv w:val="1"/>
      <w:marLeft w:val="0"/>
      <w:marRight w:val="0"/>
      <w:marTop w:val="0"/>
      <w:marBottom w:val="0"/>
      <w:divBdr>
        <w:top w:val="none" w:sz="0" w:space="0" w:color="auto"/>
        <w:left w:val="none" w:sz="0" w:space="0" w:color="auto"/>
        <w:bottom w:val="none" w:sz="0" w:space="0" w:color="auto"/>
        <w:right w:val="none" w:sz="0" w:space="0" w:color="auto"/>
      </w:divBdr>
    </w:div>
    <w:div w:id="611131041">
      <w:bodyDiv w:val="1"/>
      <w:marLeft w:val="0"/>
      <w:marRight w:val="0"/>
      <w:marTop w:val="0"/>
      <w:marBottom w:val="0"/>
      <w:divBdr>
        <w:top w:val="none" w:sz="0" w:space="0" w:color="auto"/>
        <w:left w:val="none" w:sz="0" w:space="0" w:color="auto"/>
        <w:bottom w:val="none" w:sz="0" w:space="0" w:color="auto"/>
        <w:right w:val="none" w:sz="0" w:space="0" w:color="auto"/>
      </w:divBdr>
      <w:divsChild>
        <w:div w:id="570578319">
          <w:marLeft w:val="0"/>
          <w:marRight w:val="0"/>
          <w:marTop w:val="60"/>
          <w:marBottom w:val="0"/>
          <w:divBdr>
            <w:top w:val="none" w:sz="0" w:space="0" w:color="auto"/>
            <w:left w:val="none" w:sz="0" w:space="0" w:color="auto"/>
            <w:bottom w:val="none" w:sz="0" w:space="0" w:color="auto"/>
            <w:right w:val="none" w:sz="0" w:space="0" w:color="auto"/>
          </w:divBdr>
        </w:div>
        <w:div w:id="2126920823">
          <w:marLeft w:val="0"/>
          <w:marRight w:val="0"/>
          <w:marTop w:val="60"/>
          <w:marBottom w:val="0"/>
          <w:divBdr>
            <w:top w:val="none" w:sz="0" w:space="0" w:color="auto"/>
            <w:left w:val="none" w:sz="0" w:space="0" w:color="auto"/>
            <w:bottom w:val="none" w:sz="0" w:space="0" w:color="auto"/>
            <w:right w:val="none" w:sz="0" w:space="0" w:color="auto"/>
          </w:divBdr>
        </w:div>
        <w:div w:id="1177648230">
          <w:marLeft w:val="0"/>
          <w:marRight w:val="0"/>
          <w:marTop w:val="60"/>
          <w:marBottom w:val="0"/>
          <w:divBdr>
            <w:top w:val="none" w:sz="0" w:space="0" w:color="auto"/>
            <w:left w:val="none" w:sz="0" w:space="0" w:color="auto"/>
            <w:bottom w:val="none" w:sz="0" w:space="0" w:color="auto"/>
            <w:right w:val="none" w:sz="0" w:space="0" w:color="auto"/>
          </w:divBdr>
        </w:div>
        <w:div w:id="231041606">
          <w:marLeft w:val="0"/>
          <w:marRight w:val="0"/>
          <w:marTop w:val="60"/>
          <w:marBottom w:val="0"/>
          <w:divBdr>
            <w:top w:val="none" w:sz="0" w:space="0" w:color="auto"/>
            <w:left w:val="none" w:sz="0" w:space="0" w:color="auto"/>
            <w:bottom w:val="none" w:sz="0" w:space="0" w:color="auto"/>
            <w:right w:val="none" w:sz="0" w:space="0" w:color="auto"/>
          </w:divBdr>
        </w:div>
        <w:div w:id="865950825">
          <w:marLeft w:val="0"/>
          <w:marRight w:val="0"/>
          <w:marTop w:val="60"/>
          <w:marBottom w:val="0"/>
          <w:divBdr>
            <w:top w:val="none" w:sz="0" w:space="0" w:color="auto"/>
            <w:left w:val="none" w:sz="0" w:space="0" w:color="auto"/>
            <w:bottom w:val="none" w:sz="0" w:space="0" w:color="auto"/>
            <w:right w:val="none" w:sz="0" w:space="0" w:color="auto"/>
          </w:divBdr>
        </w:div>
        <w:div w:id="1368530278">
          <w:marLeft w:val="0"/>
          <w:marRight w:val="0"/>
          <w:marTop w:val="60"/>
          <w:marBottom w:val="0"/>
          <w:divBdr>
            <w:top w:val="none" w:sz="0" w:space="0" w:color="auto"/>
            <w:left w:val="none" w:sz="0" w:space="0" w:color="auto"/>
            <w:bottom w:val="none" w:sz="0" w:space="0" w:color="auto"/>
            <w:right w:val="none" w:sz="0" w:space="0" w:color="auto"/>
          </w:divBdr>
        </w:div>
        <w:div w:id="1490511571">
          <w:marLeft w:val="0"/>
          <w:marRight w:val="0"/>
          <w:marTop w:val="60"/>
          <w:marBottom w:val="0"/>
          <w:divBdr>
            <w:top w:val="none" w:sz="0" w:space="0" w:color="auto"/>
            <w:left w:val="none" w:sz="0" w:space="0" w:color="auto"/>
            <w:bottom w:val="none" w:sz="0" w:space="0" w:color="auto"/>
            <w:right w:val="none" w:sz="0" w:space="0" w:color="auto"/>
          </w:divBdr>
        </w:div>
        <w:div w:id="1496844334">
          <w:marLeft w:val="0"/>
          <w:marRight w:val="0"/>
          <w:marTop w:val="60"/>
          <w:marBottom w:val="0"/>
          <w:divBdr>
            <w:top w:val="none" w:sz="0" w:space="0" w:color="auto"/>
            <w:left w:val="none" w:sz="0" w:space="0" w:color="auto"/>
            <w:bottom w:val="none" w:sz="0" w:space="0" w:color="auto"/>
            <w:right w:val="none" w:sz="0" w:space="0" w:color="auto"/>
          </w:divBdr>
        </w:div>
        <w:div w:id="1287153907">
          <w:marLeft w:val="0"/>
          <w:marRight w:val="0"/>
          <w:marTop w:val="60"/>
          <w:marBottom w:val="0"/>
          <w:divBdr>
            <w:top w:val="none" w:sz="0" w:space="0" w:color="auto"/>
            <w:left w:val="none" w:sz="0" w:space="0" w:color="auto"/>
            <w:bottom w:val="none" w:sz="0" w:space="0" w:color="auto"/>
            <w:right w:val="none" w:sz="0" w:space="0" w:color="auto"/>
          </w:divBdr>
        </w:div>
        <w:div w:id="1558709463">
          <w:marLeft w:val="0"/>
          <w:marRight w:val="0"/>
          <w:marTop w:val="60"/>
          <w:marBottom w:val="0"/>
          <w:divBdr>
            <w:top w:val="none" w:sz="0" w:space="0" w:color="auto"/>
            <w:left w:val="none" w:sz="0" w:space="0" w:color="auto"/>
            <w:bottom w:val="none" w:sz="0" w:space="0" w:color="auto"/>
            <w:right w:val="none" w:sz="0" w:space="0" w:color="auto"/>
          </w:divBdr>
        </w:div>
        <w:div w:id="956451008">
          <w:marLeft w:val="0"/>
          <w:marRight w:val="0"/>
          <w:marTop w:val="60"/>
          <w:marBottom w:val="0"/>
          <w:divBdr>
            <w:top w:val="none" w:sz="0" w:space="0" w:color="auto"/>
            <w:left w:val="none" w:sz="0" w:space="0" w:color="auto"/>
            <w:bottom w:val="none" w:sz="0" w:space="0" w:color="auto"/>
            <w:right w:val="none" w:sz="0" w:space="0" w:color="auto"/>
          </w:divBdr>
        </w:div>
        <w:div w:id="28335586">
          <w:marLeft w:val="0"/>
          <w:marRight w:val="0"/>
          <w:marTop w:val="60"/>
          <w:marBottom w:val="0"/>
          <w:divBdr>
            <w:top w:val="none" w:sz="0" w:space="0" w:color="auto"/>
            <w:left w:val="none" w:sz="0" w:space="0" w:color="auto"/>
            <w:bottom w:val="none" w:sz="0" w:space="0" w:color="auto"/>
            <w:right w:val="none" w:sz="0" w:space="0" w:color="auto"/>
          </w:divBdr>
        </w:div>
        <w:div w:id="955450288">
          <w:marLeft w:val="0"/>
          <w:marRight w:val="0"/>
          <w:marTop w:val="60"/>
          <w:marBottom w:val="0"/>
          <w:divBdr>
            <w:top w:val="none" w:sz="0" w:space="0" w:color="auto"/>
            <w:left w:val="none" w:sz="0" w:space="0" w:color="auto"/>
            <w:bottom w:val="none" w:sz="0" w:space="0" w:color="auto"/>
            <w:right w:val="none" w:sz="0" w:space="0" w:color="auto"/>
          </w:divBdr>
        </w:div>
        <w:div w:id="10189711">
          <w:marLeft w:val="0"/>
          <w:marRight w:val="0"/>
          <w:marTop w:val="60"/>
          <w:marBottom w:val="0"/>
          <w:divBdr>
            <w:top w:val="none" w:sz="0" w:space="0" w:color="auto"/>
            <w:left w:val="none" w:sz="0" w:space="0" w:color="auto"/>
            <w:bottom w:val="none" w:sz="0" w:space="0" w:color="auto"/>
            <w:right w:val="none" w:sz="0" w:space="0" w:color="auto"/>
          </w:divBdr>
        </w:div>
        <w:div w:id="1308508344">
          <w:marLeft w:val="0"/>
          <w:marRight w:val="0"/>
          <w:marTop w:val="60"/>
          <w:marBottom w:val="0"/>
          <w:divBdr>
            <w:top w:val="none" w:sz="0" w:space="0" w:color="auto"/>
            <w:left w:val="none" w:sz="0" w:space="0" w:color="auto"/>
            <w:bottom w:val="none" w:sz="0" w:space="0" w:color="auto"/>
            <w:right w:val="none" w:sz="0" w:space="0" w:color="auto"/>
          </w:divBdr>
        </w:div>
        <w:div w:id="1700206672">
          <w:marLeft w:val="0"/>
          <w:marRight w:val="0"/>
          <w:marTop w:val="60"/>
          <w:marBottom w:val="0"/>
          <w:divBdr>
            <w:top w:val="none" w:sz="0" w:space="0" w:color="auto"/>
            <w:left w:val="none" w:sz="0" w:space="0" w:color="auto"/>
            <w:bottom w:val="none" w:sz="0" w:space="0" w:color="auto"/>
            <w:right w:val="none" w:sz="0" w:space="0" w:color="auto"/>
          </w:divBdr>
        </w:div>
        <w:div w:id="1452623759">
          <w:marLeft w:val="0"/>
          <w:marRight w:val="0"/>
          <w:marTop w:val="60"/>
          <w:marBottom w:val="0"/>
          <w:divBdr>
            <w:top w:val="none" w:sz="0" w:space="0" w:color="auto"/>
            <w:left w:val="none" w:sz="0" w:space="0" w:color="auto"/>
            <w:bottom w:val="none" w:sz="0" w:space="0" w:color="auto"/>
            <w:right w:val="none" w:sz="0" w:space="0" w:color="auto"/>
          </w:divBdr>
        </w:div>
        <w:div w:id="1764957850">
          <w:marLeft w:val="0"/>
          <w:marRight w:val="0"/>
          <w:marTop w:val="60"/>
          <w:marBottom w:val="0"/>
          <w:divBdr>
            <w:top w:val="none" w:sz="0" w:space="0" w:color="auto"/>
            <w:left w:val="none" w:sz="0" w:space="0" w:color="auto"/>
            <w:bottom w:val="none" w:sz="0" w:space="0" w:color="auto"/>
            <w:right w:val="none" w:sz="0" w:space="0" w:color="auto"/>
          </w:divBdr>
        </w:div>
        <w:div w:id="449280250">
          <w:marLeft w:val="0"/>
          <w:marRight w:val="0"/>
          <w:marTop w:val="60"/>
          <w:marBottom w:val="0"/>
          <w:divBdr>
            <w:top w:val="none" w:sz="0" w:space="0" w:color="auto"/>
            <w:left w:val="none" w:sz="0" w:space="0" w:color="auto"/>
            <w:bottom w:val="none" w:sz="0" w:space="0" w:color="auto"/>
            <w:right w:val="none" w:sz="0" w:space="0" w:color="auto"/>
          </w:divBdr>
        </w:div>
        <w:div w:id="1256864250">
          <w:marLeft w:val="0"/>
          <w:marRight w:val="0"/>
          <w:marTop w:val="60"/>
          <w:marBottom w:val="0"/>
          <w:divBdr>
            <w:top w:val="none" w:sz="0" w:space="0" w:color="auto"/>
            <w:left w:val="none" w:sz="0" w:space="0" w:color="auto"/>
            <w:bottom w:val="none" w:sz="0" w:space="0" w:color="auto"/>
            <w:right w:val="none" w:sz="0" w:space="0" w:color="auto"/>
          </w:divBdr>
        </w:div>
        <w:div w:id="1232883011">
          <w:marLeft w:val="0"/>
          <w:marRight w:val="0"/>
          <w:marTop w:val="60"/>
          <w:marBottom w:val="0"/>
          <w:divBdr>
            <w:top w:val="none" w:sz="0" w:space="0" w:color="auto"/>
            <w:left w:val="none" w:sz="0" w:space="0" w:color="auto"/>
            <w:bottom w:val="none" w:sz="0" w:space="0" w:color="auto"/>
            <w:right w:val="none" w:sz="0" w:space="0" w:color="auto"/>
          </w:divBdr>
        </w:div>
        <w:div w:id="484011871">
          <w:marLeft w:val="0"/>
          <w:marRight w:val="0"/>
          <w:marTop w:val="60"/>
          <w:marBottom w:val="0"/>
          <w:divBdr>
            <w:top w:val="none" w:sz="0" w:space="0" w:color="auto"/>
            <w:left w:val="none" w:sz="0" w:space="0" w:color="auto"/>
            <w:bottom w:val="none" w:sz="0" w:space="0" w:color="auto"/>
            <w:right w:val="none" w:sz="0" w:space="0" w:color="auto"/>
          </w:divBdr>
        </w:div>
        <w:div w:id="1138375738">
          <w:marLeft w:val="0"/>
          <w:marRight w:val="0"/>
          <w:marTop w:val="60"/>
          <w:marBottom w:val="0"/>
          <w:divBdr>
            <w:top w:val="none" w:sz="0" w:space="0" w:color="auto"/>
            <w:left w:val="none" w:sz="0" w:space="0" w:color="auto"/>
            <w:bottom w:val="none" w:sz="0" w:space="0" w:color="auto"/>
            <w:right w:val="none" w:sz="0" w:space="0" w:color="auto"/>
          </w:divBdr>
        </w:div>
        <w:div w:id="244385172">
          <w:marLeft w:val="0"/>
          <w:marRight w:val="0"/>
          <w:marTop w:val="60"/>
          <w:marBottom w:val="0"/>
          <w:divBdr>
            <w:top w:val="none" w:sz="0" w:space="0" w:color="auto"/>
            <w:left w:val="none" w:sz="0" w:space="0" w:color="auto"/>
            <w:bottom w:val="none" w:sz="0" w:space="0" w:color="auto"/>
            <w:right w:val="none" w:sz="0" w:space="0" w:color="auto"/>
          </w:divBdr>
        </w:div>
        <w:div w:id="20860746">
          <w:marLeft w:val="0"/>
          <w:marRight w:val="0"/>
          <w:marTop w:val="60"/>
          <w:marBottom w:val="0"/>
          <w:divBdr>
            <w:top w:val="none" w:sz="0" w:space="0" w:color="auto"/>
            <w:left w:val="none" w:sz="0" w:space="0" w:color="auto"/>
            <w:bottom w:val="none" w:sz="0" w:space="0" w:color="auto"/>
            <w:right w:val="none" w:sz="0" w:space="0" w:color="auto"/>
          </w:divBdr>
        </w:div>
        <w:div w:id="1791391837">
          <w:marLeft w:val="0"/>
          <w:marRight w:val="0"/>
          <w:marTop w:val="60"/>
          <w:marBottom w:val="0"/>
          <w:divBdr>
            <w:top w:val="none" w:sz="0" w:space="0" w:color="auto"/>
            <w:left w:val="none" w:sz="0" w:space="0" w:color="auto"/>
            <w:bottom w:val="none" w:sz="0" w:space="0" w:color="auto"/>
            <w:right w:val="none" w:sz="0" w:space="0" w:color="auto"/>
          </w:divBdr>
        </w:div>
        <w:div w:id="1091462772">
          <w:marLeft w:val="0"/>
          <w:marRight w:val="0"/>
          <w:marTop w:val="60"/>
          <w:marBottom w:val="0"/>
          <w:divBdr>
            <w:top w:val="none" w:sz="0" w:space="0" w:color="auto"/>
            <w:left w:val="none" w:sz="0" w:space="0" w:color="auto"/>
            <w:bottom w:val="none" w:sz="0" w:space="0" w:color="auto"/>
            <w:right w:val="none" w:sz="0" w:space="0" w:color="auto"/>
          </w:divBdr>
        </w:div>
        <w:div w:id="94055038">
          <w:marLeft w:val="0"/>
          <w:marRight w:val="0"/>
          <w:marTop w:val="60"/>
          <w:marBottom w:val="0"/>
          <w:divBdr>
            <w:top w:val="none" w:sz="0" w:space="0" w:color="auto"/>
            <w:left w:val="none" w:sz="0" w:space="0" w:color="auto"/>
            <w:bottom w:val="none" w:sz="0" w:space="0" w:color="auto"/>
            <w:right w:val="none" w:sz="0" w:space="0" w:color="auto"/>
          </w:divBdr>
        </w:div>
        <w:div w:id="1198929494">
          <w:marLeft w:val="0"/>
          <w:marRight w:val="0"/>
          <w:marTop w:val="60"/>
          <w:marBottom w:val="0"/>
          <w:divBdr>
            <w:top w:val="none" w:sz="0" w:space="0" w:color="auto"/>
            <w:left w:val="none" w:sz="0" w:space="0" w:color="auto"/>
            <w:bottom w:val="none" w:sz="0" w:space="0" w:color="auto"/>
            <w:right w:val="none" w:sz="0" w:space="0" w:color="auto"/>
          </w:divBdr>
        </w:div>
        <w:div w:id="673338849">
          <w:marLeft w:val="0"/>
          <w:marRight w:val="0"/>
          <w:marTop w:val="60"/>
          <w:marBottom w:val="0"/>
          <w:divBdr>
            <w:top w:val="none" w:sz="0" w:space="0" w:color="auto"/>
            <w:left w:val="none" w:sz="0" w:space="0" w:color="auto"/>
            <w:bottom w:val="none" w:sz="0" w:space="0" w:color="auto"/>
            <w:right w:val="none" w:sz="0" w:space="0" w:color="auto"/>
          </w:divBdr>
        </w:div>
        <w:div w:id="904145962">
          <w:marLeft w:val="0"/>
          <w:marRight w:val="0"/>
          <w:marTop w:val="60"/>
          <w:marBottom w:val="0"/>
          <w:divBdr>
            <w:top w:val="none" w:sz="0" w:space="0" w:color="auto"/>
            <w:left w:val="none" w:sz="0" w:space="0" w:color="auto"/>
            <w:bottom w:val="none" w:sz="0" w:space="0" w:color="auto"/>
            <w:right w:val="none" w:sz="0" w:space="0" w:color="auto"/>
          </w:divBdr>
        </w:div>
        <w:div w:id="1793983712">
          <w:marLeft w:val="0"/>
          <w:marRight w:val="0"/>
          <w:marTop w:val="60"/>
          <w:marBottom w:val="0"/>
          <w:divBdr>
            <w:top w:val="none" w:sz="0" w:space="0" w:color="auto"/>
            <w:left w:val="none" w:sz="0" w:space="0" w:color="auto"/>
            <w:bottom w:val="none" w:sz="0" w:space="0" w:color="auto"/>
            <w:right w:val="none" w:sz="0" w:space="0" w:color="auto"/>
          </w:divBdr>
        </w:div>
        <w:div w:id="32728362">
          <w:marLeft w:val="0"/>
          <w:marRight w:val="0"/>
          <w:marTop w:val="60"/>
          <w:marBottom w:val="0"/>
          <w:divBdr>
            <w:top w:val="none" w:sz="0" w:space="0" w:color="auto"/>
            <w:left w:val="none" w:sz="0" w:space="0" w:color="auto"/>
            <w:bottom w:val="none" w:sz="0" w:space="0" w:color="auto"/>
            <w:right w:val="none" w:sz="0" w:space="0" w:color="auto"/>
          </w:divBdr>
        </w:div>
        <w:div w:id="359356445">
          <w:marLeft w:val="0"/>
          <w:marRight w:val="0"/>
          <w:marTop w:val="60"/>
          <w:marBottom w:val="0"/>
          <w:divBdr>
            <w:top w:val="none" w:sz="0" w:space="0" w:color="auto"/>
            <w:left w:val="none" w:sz="0" w:space="0" w:color="auto"/>
            <w:bottom w:val="none" w:sz="0" w:space="0" w:color="auto"/>
            <w:right w:val="none" w:sz="0" w:space="0" w:color="auto"/>
          </w:divBdr>
        </w:div>
        <w:div w:id="1947156078">
          <w:marLeft w:val="0"/>
          <w:marRight w:val="0"/>
          <w:marTop w:val="60"/>
          <w:marBottom w:val="0"/>
          <w:divBdr>
            <w:top w:val="none" w:sz="0" w:space="0" w:color="auto"/>
            <w:left w:val="none" w:sz="0" w:space="0" w:color="auto"/>
            <w:bottom w:val="none" w:sz="0" w:space="0" w:color="auto"/>
            <w:right w:val="none" w:sz="0" w:space="0" w:color="auto"/>
          </w:divBdr>
        </w:div>
        <w:div w:id="440228697">
          <w:marLeft w:val="0"/>
          <w:marRight w:val="0"/>
          <w:marTop w:val="60"/>
          <w:marBottom w:val="0"/>
          <w:divBdr>
            <w:top w:val="none" w:sz="0" w:space="0" w:color="auto"/>
            <w:left w:val="none" w:sz="0" w:space="0" w:color="auto"/>
            <w:bottom w:val="none" w:sz="0" w:space="0" w:color="auto"/>
            <w:right w:val="none" w:sz="0" w:space="0" w:color="auto"/>
          </w:divBdr>
        </w:div>
        <w:div w:id="440027196">
          <w:marLeft w:val="0"/>
          <w:marRight w:val="0"/>
          <w:marTop w:val="60"/>
          <w:marBottom w:val="0"/>
          <w:divBdr>
            <w:top w:val="none" w:sz="0" w:space="0" w:color="auto"/>
            <w:left w:val="none" w:sz="0" w:space="0" w:color="auto"/>
            <w:bottom w:val="none" w:sz="0" w:space="0" w:color="auto"/>
            <w:right w:val="none" w:sz="0" w:space="0" w:color="auto"/>
          </w:divBdr>
        </w:div>
        <w:div w:id="1231312378">
          <w:marLeft w:val="0"/>
          <w:marRight w:val="0"/>
          <w:marTop w:val="60"/>
          <w:marBottom w:val="0"/>
          <w:divBdr>
            <w:top w:val="none" w:sz="0" w:space="0" w:color="auto"/>
            <w:left w:val="none" w:sz="0" w:space="0" w:color="auto"/>
            <w:bottom w:val="none" w:sz="0" w:space="0" w:color="auto"/>
            <w:right w:val="none" w:sz="0" w:space="0" w:color="auto"/>
          </w:divBdr>
        </w:div>
        <w:div w:id="2100717388">
          <w:marLeft w:val="0"/>
          <w:marRight w:val="0"/>
          <w:marTop w:val="60"/>
          <w:marBottom w:val="0"/>
          <w:divBdr>
            <w:top w:val="none" w:sz="0" w:space="0" w:color="auto"/>
            <w:left w:val="none" w:sz="0" w:space="0" w:color="auto"/>
            <w:bottom w:val="none" w:sz="0" w:space="0" w:color="auto"/>
            <w:right w:val="none" w:sz="0" w:space="0" w:color="auto"/>
          </w:divBdr>
        </w:div>
        <w:div w:id="1933931766">
          <w:marLeft w:val="0"/>
          <w:marRight w:val="0"/>
          <w:marTop w:val="60"/>
          <w:marBottom w:val="0"/>
          <w:divBdr>
            <w:top w:val="none" w:sz="0" w:space="0" w:color="auto"/>
            <w:left w:val="none" w:sz="0" w:space="0" w:color="auto"/>
            <w:bottom w:val="none" w:sz="0" w:space="0" w:color="auto"/>
            <w:right w:val="none" w:sz="0" w:space="0" w:color="auto"/>
          </w:divBdr>
        </w:div>
        <w:div w:id="780491082">
          <w:marLeft w:val="0"/>
          <w:marRight w:val="0"/>
          <w:marTop w:val="60"/>
          <w:marBottom w:val="0"/>
          <w:divBdr>
            <w:top w:val="none" w:sz="0" w:space="0" w:color="auto"/>
            <w:left w:val="none" w:sz="0" w:space="0" w:color="auto"/>
            <w:bottom w:val="none" w:sz="0" w:space="0" w:color="auto"/>
            <w:right w:val="none" w:sz="0" w:space="0" w:color="auto"/>
          </w:divBdr>
        </w:div>
        <w:div w:id="235097582">
          <w:marLeft w:val="0"/>
          <w:marRight w:val="0"/>
          <w:marTop w:val="60"/>
          <w:marBottom w:val="0"/>
          <w:divBdr>
            <w:top w:val="none" w:sz="0" w:space="0" w:color="auto"/>
            <w:left w:val="none" w:sz="0" w:space="0" w:color="auto"/>
            <w:bottom w:val="none" w:sz="0" w:space="0" w:color="auto"/>
            <w:right w:val="none" w:sz="0" w:space="0" w:color="auto"/>
          </w:divBdr>
        </w:div>
        <w:div w:id="1276644192">
          <w:marLeft w:val="0"/>
          <w:marRight w:val="0"/>
          <w:marTop w:val="60"/>
          <w:marBottom w:val="0"/>
          <w:divBdr>
            <w:top w:val="none" w:sz="0" w:space="0" w:color="auto"/>
            <w:left w:val="none" w:sz="0" w:space="0" w:color="auto"/>
            <w:bottom w:val="none" w:sz="0" w:space="0" w:color="auto"/>
            <w:right w:val="none" w:sz="0" w:space="0" w:color="auto"/>
          </w:divBdr>
        </w:div>
        <w:div w:id="1787236554">
          <w:marLeft w:val="0"/>
          <w:marRight w:val="0"/>
          <w:marTop w:val="60"/>
          <w:marBottom w:val="0"/>
          <w:divBdr>
            <w:top w:val="none" w:sz="0" w:space="0" w:color="auto"/>
            <w:left w:val="none" w:sz="0" w:space="0" w:color="auto"/>
            <w:bottom w:val="none" w:sz="0" w:space="0" w:color="auto"/>
            <w:right w:val="none" w:sz="0" w:space="0" w:color="auto"/>
          </w:divBdr>
        </w:div>
        <w:div w:id="893007217">
          <w:marLeft w:val="0"/>
          <w:marRight w:val="0"/>
          <w:marTop w:val="60"/>
          <w:marBottom w:val="0"/>
          <w:divBdr>
            <w:top w:val="none" w:sz="0" w:space="0" w:color="auto"/>
            <w:left w:val="none" w:sz="0" w:space="0" w:color="auto"/>
            <w:bottom w:val="none" w:sz="0" w:space="0" w:color="auto"/>
            <w:right w:val="none" w:sz="0" w:space="0" w:color="auto"/>
          </w:divBdr>
        </w:div>
        <w:div w:id="1502961786">
          <w:marLeft w:val="0"/>
          <w:marRight w:val="0"/>
          <w:marTop w:val="60"/>
          <w:marBottom w:val="0"/>
          <w:divBdr>
            <w:top w:val="none" w:sz="0" w:space="0" w:color="auto"/>
            <w:left w:val="none" w:sz="0" w:space="0" w:color="auto"/>
            <w:bottom w:val="none" w:sz="0" w:space="0" w:color="auto"/>
            <w:right w:val="none" w:sz="0" w:space="0" w:color="auto"/>
          </w:divBdr>
        </w:div>
        <w:div w:id="1259025930">
          <w:marLeft w:val="0"/>
          <w:marRight w:val="0"/>
          <w:marTop w:val="60"/>
          <w:marBottom w:val="0"/>
          <w:divBdr>
            <w:top w:val="none" w:sz="0" w:space="0" w:color="auto"/>
            <w:left w:val="none" w:sz="0" w:space="0" w:color="auto"/>
            <w:bottom w:val="none" w:sz="0" w:space="0" w:color="auto"/>
            <w:right w:val="none" w:sz="0" w:space="0" w:color="auto"/>
          </w:divBdr>
        </w:div>
        <w:div w:id="1082213672">
          <w:marLeft w:val="0"/>
          <w:marRight w:val="0"/>
          <w:marTop w:val="60"/>
          <w:marBottom w:val="0"/>
          <w:divBdr>
            <w:top w:val="none" w:sz="0" w:space="0" w:color="auto"/>
            <w:left w:val="none" w:sz="0" w:space="0" w:color="auto"/>
            <w:bottom w:val="none" w:sz="0" w:space="0" w:color="auto"/>
            <w:right w:val="none" w:sz="0" w:space="0" w:color="auto"/>
          </w:divBdr>
        </w:div>
      </w:divsChild>
    </w:div>
    <w:div w:id="619991253">
      <w:bodyDiv w:val="1"/>
      <w:marLeft w:val="0"/>
      <w:marRight w:val="0"/>
      <w:marTop w:val="0"/>
      <w:marBottom w:val="0"/>
      <w:divBdr>
        <w:top w:val="none" w:sz="0" w:space="0" w:color="auto"/>
        <w:left w:val="none" w:sz="0" w:space="0" w:color="auto"/>
        <w:bottom w:val="none" w:sz="0" w:space="0" w:color="auto"/>
        <w:right w:val="none" w:sz="0" w:space="0" w:color="auto"/>
      </w:divBdr>
      <w:divsChild>
        <w:div w:id="1913083296">
          <w:marLeft w:val="0"/>
          <w:marRight w:val="0"/>
          <w:marTop w:val="60"/>
          <w:marBottom w:val="0"/>
          <w:divBdr>
            <w:top w:val="none" w:sz="0" w:space="0" w:color="auto"/>
            <w:left w:val="none" w:sz="0" w:space="0" w:color="auto"/>
            <w:bottom w:val="none" w:sz="0" w:space="0" w:color="auto"/>
            <w:right w:val="none" w:sz="0" w:space="0" w:color="auto"/>
          </w:divBdr>
        </w:div>
        <w:div w:id="138301957">
          <w:marLeft w:val="0"/>
          <w:marRight w:val="0"/>
          <w:marTop w:val="60"/>
          <w:marBottom w:val="0"/>
          <w:divBdr>
            <w:top w:val="none" w:sz="0" w:space="0" w:color="auto"/>
            <w:left w:val="none" w:sz="0" w:space="0" w:color="auto"/>
            <w:bottom w:val="none" w:sz="0" w:space="0" w:color="auto"/>
            <w:right w:val="none" w:sz="0" w:space="0" w:color="auto"/>
          </w:divBdr>
        </w:div>
        <w:div w:id="898131441">
          <w:marLeft w:val="0"/>
          <w:marRight w:val="0"/>
          <w:marTop w:val="60"/>
          <w:marBottom w:val="0"/>
          <w:divBdr>
            <w:top w:val="none" w:sz="0" w:space="0" w:color="auto"/>
            <w:left w:val="none" w:sz="0" w:space="0" w:color="auto"/>
            <w:bottom w:val="none" w:sz="0" w:space="0" w:color="auto"/>
            <w:right w:val="none" w:sz="0" w:space="0" w:color="auto"/>
          </w:divBdr>
        </w:div>
        <w:div w:id="1897426492">
          <w:marLeft w:val="0"/>
          <w:marRight w:val="0"/>
          <w:marTop w:val="60"/>
          <w:marBottom w:val="0"/>
          <w:divBdr>
            <w:top w:val="none" w:sz="0" w:space="0" w:color="auto"/>
            <w:left w:val="none" w:sz="0" w:space="0" w:color="auto"/>
            <w:bottom w:val="none" w:sz="0" w:space="0" w:color="auto"/>
            <w:right w:val="none" w:sz="0" w:space="0" w:color="auto"/>
          </w:divBdr>
        </w:div>
        <w:div w:id="479661735">
          <w:marLeft w:val="0"/>
          <w:marRight w:val="0"/>
          <w:marTop w:val="60"/>
          <w:marBottom w:val="0"/>
          <w:divBdr>
            <w:top w:val="none" w:sz="0" w:space="0" w:color="auto"/>
            <w:left w:val="none" w:sz="0" w:space="0" w:color="auto"/>
            <w:bottom w:val="none" w:sz="0" w:space="0" w:color="auto"/>
            <w:right w:val="none" w:sz="0" w:space="0" w:color="auto"/>
          </w:divBdr>
        </w:div>
        <w:div w:id="817889755">
          <w:marLeft w:val="0"/>
          <w:marRight w:val="0"/>
          <w:marTop w:val="60"/>
          <w:marBottom w:val="0"/>
          <w:divBdr>
            <w:top w:val="none" w:sz="0" w:space="0" w:color="auto"/>
            <w:left w:val="none" w:sz="0" w:space="0" w:color="auto"/>
            <w:bottom w:val="none" w:sz="0" w:space="0" w:color="auto"/>
            <w:right w:val="none" w:sz="0" w:space="0" w:color="auto"/>
          </w:divBdr>
        </w:div>
        <w:div w:id="1046030855">
          <w:marLeft w:val="0"/>
          <w:marRight w:val="0"/>
          <w:marTop w:val="60"/>
          <w:marBottom w:val="0"/>
          <w:divBdr>
            <w:top w:val="none" w:sz="0" w:space="0" w:color="auto"/>
            <w:left w:val="none" w:sz="0" w:space="0" w:color="auto"/>
            <w:bottom w:val="none" w:sz="0" w:space="0" w:color="auto"/>
            <w:right w:val="none" w:sz="0" w:space="0" w:color="auto"/>
          </w:divBdr>
        </w:div>
        <w:div w:id="1934824648">
          <w:marLeft w:val="0"/>
          <w:marRight w:val="0"/>
          <w:marTop w:val="60"/>
          <w:marBottom w:val="0"/>
          <w:divBdr>
            <w:top w:val="none" w:sz="0" w:space="0" w:color="auto"/>
            <w:left w:val="none" w:sz="0" w:space="0" w:color="auto"/>
            <w:bottom w:val="none" w:sz="0" w:space="0" w:color="auto"/>
            <w:right w:val="none" w:sz="0" w:space="0" w:color="auto"/>
          </w:divBdr>
        </w:div>
        <w:div w:id="1093815969">
          <w:marLeft w:val="0"/>
          <w:marRight w:val="0"/>
          <w:marTop w:val="60"/>
          <w:marBottom w:val="0"/>
          <w:divBdr>
            <w:top w:val="none" w:sz="0" w:space="0" w:color="auto"/>
            <w:left w:val="none" w:sz="0" w:space="0" w:color="auto"/>
            <w:bottom w:val="none" w:sz="0" w:space="0" w:color="auto"/>
            <w:right w:val="none" w:sz="0" w:space="0" w:color="auto"/>
          </w:divBdr>
        </w:div>
        <w:div w:id="568004924">
          <w:marLeft w:val="0"/>
          <w:marRight w:val="0"/>
          <w:marTop w:val="60"/>
          <w:marBottom w:val="0"/>
          <w:divBdr>
            <w:top w:val="none" w:sz="0" w:space="0" w:color="auto"/>
            <w:left w:val="none" w:sz="0" w:space="0" w:color="auto"/>
            <w:bottom w:val="none" w:sz="0" w:space="0" w:color="auto"/>
            <w:right w:val="none" w:sz="0" w:space="0" w:color="auto"/>
          </w:divBdr>
        </w:div>
        <w:div w:id="1234662311">
          <w:marLeft w:val="0"/>
          <w:marRight w:val="0"/>
          <w:marTop w:val="60"/>
          <w:marBottom w:val="0"/>
          <w:divBdr>
            <w:top w:val="none" w:sz="0" w:space="0" w:color="auto"/>
            <w:left w:val="none" w:sz="0" w:space="0" w:color="auto"/>
            <w:bottom w:val="none" w:sz="0" w:space="0" w:color="auto"/>
            <w:right w:val="none" w:sz="0" w:space="0" w:color="auto"/>
          </w:divBdr>
        </w:div>
        <w:div w:id="1966739716">
          <w:marLeft w:val="0"/>
          <w:marRight w:val="0"/>
          <w:marTop w:val="60"/>
          <w:marBottom w:val="0"/>
          <w:divBdr>
            <w:top w:val="none" w:sz="0" w:space="0" w:color="auto"/>
            <w:left w:val="none" w:sz="0" w:space="0" w:color="auto"/>
            <w:bottom w:val="none" w:sz="0" w:space="0" w:color="auto"/>
            <w:right w:val="none" w:sz="0" w:space="0" w:color="auto"/>
          </w:divBdr>
        </w:div>
        <w:div w:id="1102651882">
          <w:marLeft w:val="0"/>
          <w:marRight w:val="0"/>
          <w:marTop w:val="60"/>
          <w:marBottom w:val="0"/>
          <w:divBdr>
            <w:top w:val="none" w:sz="0" w:space="0" w:color="auto"/>
            <w:left w:val="none" w:sz="0" w:space="0" w:color="auto"/>
            <w:bottom w:val="none" w:sz="0" w:space="0" w:color="auto"/>
            <w:right w:val="none" w:sz="0" w:space="0" w:color="auto"/>
          </w:divBdr>
        </w:div>
        <w:div w:id="284506136">
          <w:marLeft w:val="0"/>
          <w:marRight w:val="0"/>
          <w:marTop w:val="60"/>
          <w:marBottom w:val="0"/>
          <w:divBdr>
            <w:top w:val="none" w:sz="0" w:space="0" w:color="auto"/>
            <w:left w:val="none" w:sz="0" w:space="0" w:color="auto"/>
            <w:bottom w:val="none" w:sz="0" w:space="0" w:color="auto"/>
            <w:right w:val="none" w:sz="0" w:space="0" w:color="auto"/>
          </w:divBdr>
        </w:div>
        <w:div w:id="205483449">
          <w:marLeft w:val="0"/>
          <w:marRight w:val="0"/>
          <w:marTop w:val="60"/>
          <w:marBottom w:val="0"/>
          <w:divBdr>
            <w:top w:val="none" w:sz="0" w:space="0" w:color="auto"/>
            <w:left w:val="none" w:sz="0" w:space="0" w:color="auto"/>
            <w:bottom w:val="none" w:sz="0" w:space="0" w:color="auto"/>
            <w:right w:val="none" w:sz="0" w:space="0" w:color="auto"/>
          </w:divBdr>
        </w:div>
        <w:div w:id="27343360">
          <w:marLeft w:val="0"/>
          <w:marRight w:val="0"/>
          <w:marTop w:val="60"/>
          <w:marBottom w:val="0"/>
          <w:divBdr>
            <w:top w:val="none" w:sz="0" w:space="0" w:color="auto"/>
            <w:left w:val="none" w:sz="0" w:space="0" w:color="auto"/>
            <w:bottom w:val="none" w:sz="0" w:space="0" w:color="auto"/>
            <w:right w:val="none" w:sz="0" w:space="0" w:color="auto"/>
          </w:divBdr>
        </w:div>
        <w:div w:id="461191598">
          <w:marLeft w:val="0"/>
          <w:marRight w:val="0"/>
          <w:marTop w:val="60"/>
          <w:marBottom w:val="0"/>
          <w:divBdr>
            <w:top w:val="none" w:sz="0" w:space="0" w:color="auto"/>
            <w:left w:val="none" w:sz="0" w:space="0" w:color="auto"/>
            <w:bottom w:val="none" w:sz="0" w:space="0" w:color="auto"/>
            <w:right w:val="none" w:sz="0" w:space="0" w:color="auto"/>
          </w:divBdr>
        </w:div>
        <w:div w:id="1953515893">
          <w:marLeft w:val="0"/>
          <w:marRight w:val="0"/>
          <w:marTop w:val="60"/>
          <w:marBottom w:val="0"/>
          <w:divBdr>
            <w:top w:val="none" w:sz="0" w:space="0" w:color="auto"/>
            <w:left w:val="none" w:sz="0" w:space="0" w:color="auto"/>
            <w:bottom w:val="none" w:sz="0" w:space="0" w:color="auto"/>
            <w:right w:val="none" w:sz="0" w:space="0" w:color="auto"/>
          </w:divBdr>
        </w:div>
        <w:div w:id="812135323">
          <w:marLeft w:val="0"/>
          <w:marRight w:val="0"/>
          <w:marTop w:val="60"/>
          <w:marBottom w:val="0"/>
          <w:divBdr>
            <w:top w:val="none" w:sz="0" w:space="0" w:color="auto"/>
            <w:left w:val="none" w:sz="0" w:space="0" w:color="auto"/>
            <w:bottom w:val="none" w:sz="0" w:space="0" w:color="auto"/>
            <w:right w:val="none" w:sz="0" w:space="0" w:color="auto"/>
          </w:divBdr>
        </w:div>
        <w:div w:id="1560826710">
          <w:marLeft w:val="0"/>
          <w:marRight w:val="0"/>
          <w:marTop w:val="60"/>
          <w:marBottom w:val="0"/>
          <w:divBdr>
            <w:top w:val="none" w:sz="0" w:space="0" w:color="auto"/>
            <w:left w:val="none" w:sz="0" w:space="0" w:color="auto"/>
            <w:bottom w:val="none" w:sz="0" w:space="0" w:color="auto"/>
            <w:right w:val="none" w:sz="0" w:space="0" w:color="auto"/>
          </w:divBdr>
        </w:div>
        <w:div w:id="802700933">
          <w:marLeft w:val="0"/>
          <w:marRight w:val="0"/>
          <w:marTop w:val="60"/>
          <w:marBottom w:val="0"/>
          <w:divBdr>
            <w:top w:val="none" w:sz="0" w:space="0" w:color="auto"/>
            <w:left w:val="none" w:sz="0" w:space="0" w:color="auto"/>
            <w:bottom w:val="none" w:sz="0" w:space="0" w:color="auto"/>
            <w:right w:val="none" w:sz="0" w:space="0" w:color="auto"/>
          </w:divBdr>
        </w:div>
        <w:div w:id="547377369">
          <w:marLeft w:val="0"/>
          <w:marRight w:val="0"/>
          <w:marTop w:val="60"/>
          <w:marBottom w:val="0"/>
          <w:divBdr>
            <w:top w:val="none" w:sz="0" w:space="0" w:color="auto"/>
            <w:left w:val="none" w:sz="0" w:space="0" w:color="auto"/>
            <w:bottom w:val="none" w:sz="0" w:space="0" w:color="auto"/>
            <w:right w:val="none" w:sz="0" w:space="0" w:color="auto"/>
          </w:divBdr>
        </w:div>
        <w:div w:id="591354410">
          <w:marLeft w:val="0"/>
          <w:marRight w:val="0"/>
          <w:marTop w:val="60"/>
          <w:marBottom w:val="0"/>
          <w:divBdr>
            <w:top w:val="none" w:sz="0" w:space="0" w:color="auto"/>
            <w:left w:val="none" w:sz="0" w:space="0" w:color="auto"/>
            <w:bottom w:val="none" w:sz="0" w:space="0" w:color="auto"/>
            <w:right w:val="none" w:sz="0" w:space="0" w:color="auto"/>
          </w:divBdr>
        </w:div>
        <w:div w:id="834299727">
          <w:marLeft w:val="0"/>
          <w:marRight w:val="0"/>
          <w:marTop w:val="60"/>
          <w:marBottom w:val="0"/>
          <w:divBdr>
            <w:top w:val="none" w:sz="0" w:space="0" w:color="auto"/>
            <w:left w:val="none" w:sz="0" w:space="0" w:color="auto"/>
            <w:bottom w:val="none" w:sz="0" w:space="0" w:color="auto"/>
            <w:right w:val="none" w:sz="0" w:space="0" w:color="auto"/>
          </w:divBdr>
        </w:div>
        <w:div w:id="1804231572">
          <w:marLeft w:val="0"/>
          <w:marRight w:val="0"/>
          <w:marTop w:val="60"/>
          <w:marBottom w:val="0"/>
          <w:divBdr>
            <w:top w:val="none" w:sz="0" w:space="0" w:color="auto"/>
            <w:left w:val="none" w:sz="0" w:space="0" w:color="auto"/>
            <w:bottom w:val="none" w:sz="0" w:space="0" w:color="auto"/>
            <w:right w:val="none" w:sz="0" w:space="0" w:color="auto"/>
          </w:divBdr>
        </w:div>
        <w:div w:id="1278099247">
          <w:marLeft w:val="0"/>
          <w:marRight w:val="0"/>
          <w:marTop w:val="60"/>
          <w:marBottom w:val="0"/>
          <w:divBdr>
            <w:top w:val="none" w:sz="0" w:space="0" w:color="auto"/>
            <w:left w:val="none" w:sz="0" w:space="0" w:color="auto"/>
            <w:bottom w:val="none" w:sz="0" w:space="0" w:color="auto"/>
            <w:right w:val="none" w:sz="0" w:space="0" w:color="auto"/>
          </w:divBdr>
        </w:div>
        <w:div w:id="2135756583">
          <w:marLeft w:val="0"/>
          <w:marRight w:val="0"/>
          <w:marTop w:val="60"/>
          <w:marBottom w:val="0"/>
          <w:divBdr>
            <w:top w:val="none" w:sz="0" w:space="0" w:color="auto"/>
            <w:left w:val="none" w:sz="0" w:space="0" w:color="auto"/>
            <w:bottom w:val="none" w:sz="0" w:space="0" w:color="auto"/>
            <w:right w:val="none" w:sz="0" w:space="0" w:color="auto"/>
          </w:divBdr>
        </w:div>
        <w:div w:id="1419450354">
          <w:marLeft w:val="0"/>
          <w:marRight w:val="0"/>
          <w:marTop w:val="60"/>
          <w:marBottom w:val="0"/>
          <w:divBdr>
            <w:top w:val="none" w:sz="0" w:space="0" w:color="auto"/>
            <w:left w:val="none" w:sz="0" w:space="0" w:color="auto"/>
            <w:bottom w:val="none" w:sz="0" w:space="0" w:color="auto"/>
            <w:right w:val="none" w:sz="0" w:space="0" w:color="auto"/>
          </w:divBdr>
        </w:div>
        <w:div w:id="528448149">
          <w:marLeft w:val="0"/>
          <w:marRight w:val="0"/>
          <w:marTop w:val="60"/>
          <w:marBottom w:val="0"/>
          <w:divBdr>
            <w:top w:val="none" w:sz="0" w:space="0" w:color="auto"/>
            <w:left w:val="none" w:sz="0" w:space="0" w:color="auto"/>
            <w:bottom w:val="none" w:sz="0" w:space="0" w:color="auto"/>
            <w:right w:val="none" w:sz="0" w:space="0" w:color="auto"/>
          </w:divBdr>
        </w:div>
        <w:div w:id="1601600281">
          <w:marLeft w:val="0"/>
          <w:marRight w:val="0"/>
          <w:marTop w:val="60"/>
          <w:marBottom w:val="0"/>
          <w:divBdr>
            <w:top w:val="none" w:sz="0" w:space="0" w:color="auto"/>
            <w:left w:val="none" w:sz="0" w:space="0" w:color="auto"/>
            <w:bottom w:val="none" w:sz="0" w:space="0" w:color="auto"/>
            <w:right w:val="none" w:sz="0" w:space="0" w:color="auto"/>
          </w:divBdr>
        </w:div>
        <w:div w:id="230313490">
          <w:marLeft w:val="0"/>
          <w:marRight w:val="0"/>
          <w:marTop w:val="60"/>
          <w:marBottom w:val="0"/>
          <w:divBdr>
            <w:top w:val="none" w:sz="0" w:space="0" w:color="auto"/>
            <w:left w:val="none" w:sz="0" w:space="0" w:color="auto"/>
            <w:bottom w:val="none" w:sz="0" w:space="0" w:color="auto"/>
            <w:right w:val="none" w:sz="0" w:space="0" w:color="auto"/>
          </w:divBdr>
        </w:div>
        <w:div w:id="775949197">
          <w:marLeft w:val="0"/>
          <w:marRight w:val="0"/>
          <w:marTop w:val="60"/>
          <w:marBottom w:val="0"/>
          <w:divBdr>
            <w:top w:val="none" w:sz="0" w:space="0" w:color="auto"/>
            <w:left w:val="none" w:sz="0" w:space="0" w:color="auto"/>
            <w:bottom w:val="none" w:sz="0" w:space="0" w:color="auto"/>
            <w:right w:val="none" w:sz="0" w:space="0" w:color="auto"/>
          </w:divBdr>
        </w:div>
        <w:div w:id="936981312">
          <w:marLeft w:val="0"/>
          <w:marRight w:val="0"/>
          <w:marTop w:val="60"/>
          <w:marBottom w:val="0"/>
          <w:divBdr>
            <w:top w:val="none" w:sz="0" w:space="0" w:color="auto"/>
            <w:left w:val="none" w:sz="0" w:space="0" w:color="auto"/>
            <w:bottom w:val="none" w:sz="0" w:space="0" w:color="auto"/>
            <w:right w:val="none" w:sz="0" w:space="0" w:color="auto"/>
          </w:divBdr>
        </w:div>
        <w:div w:id="1018890196">
          <w:marLeft w:val="0"/>
          <w:marRight w:val="0"/>
          <w:marTop w:val="60"/>
          <w:marBottom w:val="0"/>
          <w:divBdr>
            <w:top w:val="none" w:sz="0" w:space="0" w:color="auto"/>
            <w:left w:val="none" w:sz="0" w:space="0" w:color="auto"/>
            <w:bottom w:val="none" w:sz="0" w:space="0" w:color="auto"/>
            <w:right w:val="none" w:sz="0" w:space="0" w:color="auto"/>
          </w:divBdr>
        </w:div>
        <w:div w:id="1542860257">
          <w:marLeft w:val="0"/>
          <w:marRight w:val="0"/>
          <w:marTop w:val="60"/>
          <w:marBottom w:val="0"/>
          <w:divBdr>
            <w:top w:val="none" w:sz="0" w:space="0" w:color="auto"/>
            <w:left w:val="none" w:sz="0" w:space="0" w:color="auto"/>
            <w:bottom w:val="none" w:sz="0" w:space="0" w:color="auto"/>
            <w:right w:val="none" w:sz="0" w:space="0" w:color="auto"/>
          </w:divBdr>
        </w:div>
        <w:div w:id="529607783">
          <w:marLeft w:val="0"/>
          <w:marRight w:val="0"/>
          <w:marTop w:val="60"/>
          <w:marBottom w:val="0"/>
          <w:divBdr>
            <w:top w:val="none" w:sz="0" w:space="0" w:color="auto"/>
            <w:left w:val="none" w:sz="0" w:space="0" w:color="auto"/>
            <w:bottom w:val="none" w:sz="0" w:space="0" w:color="auto"/>
            <w:right w:val="none" w:sz="0" w:space="0" w:color="auto"/>
          </w:divBdr>
        </w:div>
        <w:div w:id="1929069774">
          <w:marLeft w:val="0"/>
          <w:marRight w:val="0"/>
          <w:marTop w:val="60"/>
          <w:marBottom w:val="0"/>
          <w:divBdr>
            <w:top w:val="none" w:sz="0" w:space="0" w:color="auto"/>
            <w:left w:val="none" w:sz="0" w:space="0" w:color="auto"/>
            <w:bottom w:val="none" w:sz="0" w:space="0" w:color="auto"/>
            <w:right w:val="none" w:sz="0" w:space="0" w:color="auto"/>
          </w:divBdr>
        </w:div>
        <w:div w:id="720400026">
          <w:marLeft w:val="0"/>
          <w:marRight w:val="0"/>
          <w:marTop w:val="60"/>
          <w:marBottom w:val="0"/>
          <w:divBdr>
            <w:top w:val="none" w:sz="0" w:space="0" w:color="auto"/>
            <w:left w:val="none" w:sz="0" w:space="0" w:color="auto"/>
            <w:bottom w:val="none" w:sz="0" w:space="0" w:color="auto"/>
            <w:right w:val="none" w:sz="0" w:space="0" w:color="auto"/>
          </w:divBdr>
        </w:div>
        <w:div w:id="654918140">
          <w:marLeft w:val="0"/>
          <w:marRight w:val="0"/>
          <w:marTop w:val="60"/>
          <w:marBottom w:val="0"/>
          <w:divBdr>
            <w:top w:val="none" w:sz="0" w:space="0" w:color="auto"/>
            <w:left w:val="none" w:sz="0" w:space="0" w:color="auto"/>
            <w:bottom w:val="none" w:sz="0" w:space="0" w:color="auto"/>
            <w:right w:val="none" w:sz="0" w:space="0" w:color="auto"/>
          </w:divBdr>
        </w:div>
        <w:div w:id="141118171">
          <w:marLeft w:val="0"/>
          <w:marRight w:val="0"/>
          <w:marTop w:val="60"/>
          <w:marBottom w:val="0"/>
          <w:divBdr>
            <w:top w:val="none" w:sz="0" w:space="0" w:color="auto"/>
            <w:left w:val="none" w:sz="0" w:space="0" w:color="auto"/>
            <w:bottom w:val="none" w:sz="0" w:space="0" w:color="auto"/>
            <w:right w:val="none" w:sz="0" w:space="0" w:color="auto"/>
          </w:divBdr>
        </w:div>
        <w:div w:id="1446650875">
          <w:marLeft w:val="0"/>
          <w:marRight w:val="0"/>
          <w:marTop w:val="60"/>
          <w:marBottom w:val="0"/>
          <w:divBdr>
            <w:top w:val="none" w:sz="0" w:space="0" w:color="auto"/>
            <w:left w:val="none" w:sz="0" w:space="0" w:color="auto"/>
            <w:bottom w:val="none" w:sz="0" w:space="0" w:color="auto"/>
            <w:right w:val="none" w:sz="0" w:space="0" w:color="auto"/>
          </w:divBdr>
        </w:div>
        <w:div w:id="1791238567">
          <w:marLeft w:val="0"/>
          <w:marRight w:val="0"/>
          <w:marTop w:val="60"/>
          <w:marBottom w:val="0"/>
          <w:divBdr>
            <w:top w:val="none" w:sz="0" w:space="0" w:color="auto"/>
            <w:left w:val="none" w:sz="0" w:space="0" w:color="auto"/>
            <w:bottom w:val="none" w:sz="0" w:space="0" w:color="auto"/>
            <w:right w:val="none" w:sz="0" w:space="0" w:color="auto"/>
          </w:divBdr>
        </w:div>
        <w:div w:id="93206061">
          <w:marLeft w:val="0"/>
          <w:marRight w:val="0"/>
          <w:marTop w:val="60"/>
          <w:marBottom w:val="0"/>
          <w:divBdr>
            <w:top w:val="none" w:sz="0" w:space="0" w:color="auto"/>
            <w:left w:val="none" w:sz="0" w:space="0" w:color="auto"/>
            <w:bottom w:val="none" w:sz="0" w:space="0" w:color="auto"/>
            <w:right w:val="none" w:sz="0" w:space="0" w:color="auto"/>
          </w:divBdr>
        </w:div>
        <w:div w:id="1913345163">
          <w:marLeft w:val="0"/>
          <w:marRight w:val="0"/>
          <w:marTop w:val="60"/>
          <w:marBottom w:val="0"/>
          <w:divBdr>
            <w:top w:val="none" w:sz="0" w:space="0" w:color="auto"/>
            <w:left w:val="none" w:sz="0" w:space="0" w:color="auto"/>
            <w:bottom w:val="none" w:sz="0" w:space="0" w:color="auto"/>
            <w:right w:val="none" w:sz="0" w:space="0" w:color="auto"/>
          </w:divBdr>
        </w:div>
        <w:div w:id="6952679">
          <w:marLeft w:val="0"/>
          <w:marRight w:val="0"/>
          <w:marTop w:val="60"/>
          <w:marBottom w:val="0"/>
          <w:divBdr>
            <w:top w:val="none" w:sz="0" w:space="0" w:color="auto"/>
            <w:left w:val="none" w:sz="0" w:space="0" w:color="auto"/>
            <w:bottom w:val="none" w:sz="0" w:space="0" w:color="auto"/>
            <w:right w:val="none" w:sz="0" w:space="0" w:color="auto"/>
          </w:divBdr>
        </w:div>
        <w:div w:id="950551237">
          <w:marLeft w:val="0"/>
          <w:marRight w:val="0"/>
          <w:marTop w:val="60"/>
          <w:marBottom w:val="0"/>
          <w:divBdr>
            <w:top w:val="none" w:sz="0" w:space="0" w:color="auto"/>
            <w:left w:val="none" w:sz="0" w:space="0" w:color="auto"/>
            <w:bottom w:val="none" w:sz="0" w:space="0" w:color="auto"/>
            <w:right w:val="none" w:sz="0" w:space="0" w:color="auto"/>
          </w:divBdr>
        </w:div>
        <w:div w:id="586310314">
          <w:marLeft w:val="0"/>
          <w:marRight w:val="0"/>
          <w:marTop w:val="60"/>
          <w:marBottom w:val="0"/>
          <w:divBdr>
            <w:top w:val="none" w:sz="0" w:space="0" w:color="auto"/>
            <w:left w:val="none" w:sz="0" w:space="0" w:color="auto"/>
            <w:bottom w:val="none" w:sz="0" w:space="0" w:color="auto"/>
            <w:right w:val="none" w:sz="0" w:space="0" w:color="auto"/>
          </w:divBdr>
        </w:div>
        <w:div w:id="810903142">
          <w:marLeft w:val="0"/>
          <w:marRight w:val="0"/>
          <w:marTop w:val="60"/>
          <w:marBottom w:val="0"/>
          <w:divBdr>
            <w:top w:val="none" w:sz="0" w:space="0" w:color="auto"/>
            <w:left w:val="none" w:sz="0" w:space="0" w:color="auto"/>
            <w:bottom w:val="none" w:sz="0" w:space="0" w:color="auto"/>
            <w:right w:val="none" w:sz="0" w:space="0" w:color="auto"/>
          </w:divBdr>
        </w:div>
        <w:div w:id="1900742472">
          <w:marLeft w:val="0"/>
          <w:marRight w:val="0"/>
          <w:marTop w:val="60"/>
          <w:marBottom w:val="0"/>
          <w:divBdr>
            <w:top w:val="none" w:sz="0" w:space="0" w:color="auto"/>
            <w:left w:val="none" w:sz="0" w:space="0" w:color="auto"/>
            <w:bottom w:val="none" w:sz="0" w:space="0" w:color="auto"/>
            <w:right w:val="none" w:sz="0" w:space="0" w:color="auto"/>
          </w:divBdr>
        </w:div>
        <w:div w:id="1699626337">
          <w:marLeft w:val="0"/>
          <w:marRight w:val="0"/>
          <w:marTop w:val="60"/>
          <w:marBottom w:val="0"/>
          <w:divBdr>
            <w:top w:val="none" w:sz="0" w:space="0" w:color="auto"/>
            <w:left w:val="none" w:sz="0" w:space="0" w:color="auto"/>
            <w:bottom w:val="none" w:sz="0" w:space="0" w:color="auto"/>
            <w:right w:val="none" w:sz="0" w:space="0" w:color="auto"/>
          </w:divBdr>
        </w:div>
        <w:div w:id="1420057290">
          <w:marLeft w:val="0"/>
          <w:marRight w:val="0"/>
          <w:marTop w:val="60"/>
          <w:marBottom w:val="0"/>
          <w:divBdr>
            <w:top w:val="none" w:sz="0" w:space="0" w:color="auto"/>
            <w:left w:val="none" w:sz="0" w:space="0" w:color="auto"/>
            <w:bottom w:val="none" w:sz="0" w:space="0" w:color="auto"/>
            <w:right w:val="none" w:sz="0" w:space="0" w:color="auto"/>
          </w:divBdr>
        </w:div>
      </w:divsChild>
    </w:div>
    <w:div w:id="1177815921">
      <w:bodyDiv w:val="1"/>
      <w:marLeft w:val="0"/>
      <w:marRight w:val="0"/>
      <w:marTop w:val="0"/>
      <w:marBottom w:val="0"/>
      <w:divBdr>
        <w:top w:val="none" w:sz="0" w:space="0" w:color="auto"/>
        <w:left w:val="none" w:sz="0" w:space="0" w:color="auto"/>
        <w:bottom w:val="none" w:sz="0" w:space="0" w:color="auto"/>
        <w:right w:val="none" w:sz="0" w:space="0" w:color="auto"/>
      </w:divBdr>
      <w:divsChild>
        <w:div w:id="567032346">
          <w:marLeft w:val="0"/>
          <w:marRight w:val="0"/>
          <w:marTop w:val="60"/>
          <w:marBottom w:val="0"/>
          <w:divBdr>
            <w:top w:val="none" w:sz="0" w:space="0" w:color="auto"/>
            <w:left w:val="none" w:sz="0" w:space="0" w:color="auto"/>
            <w:bottom w:val="none" w:sz="0" w:space="0" w:color="auto"/>
            <w:right w:val="none" w:sz="0" w:space="0" w:color="auto"/>
          </w:divBdr>
        </w:div>
        <w:div w:id="304360045">
          <w:marLeft w:val="0"/>
          <w:marRight w:val="0"/>
          <w:marTop w:val="60"/>
          <w:marBottom w:val="0"/>
          <w:divBdr>
            <w:top w:val="none" w:sz="0" w:space="0" w:color="auto"/>
            <w:left w:val="none" w:sz="0" w:space="0" w:color="auto"/>
            <w:bottom w:val="none" w:sz="0" w:space="0" w:color="auto"/>
            <w:right w:val="none" w:sz="0" w:space="0" w:color="auto"/>
          </w:divBdr>
        </w:div>
        <w:div w:id="753403192">
          <w:marLeft w:val="0"/>
          <w:marRight w:val="0"/>
          <w:marTop w:val="60"/>
          <w:marBottom w:val="0"/>
          <w:divBdr>
            <w:top w:val="none" w:sz="0" w:space="0" w:color="auto"/>
            <w:left w:val="none" w:sz="0" w:space="0" w:color="auto"/>
            <w:bottom w:val="none" w:sz="0" w:space="0" w:color="auto"/>
            <w:right w:val="none" w:sz="0" w:space="0" w:color="auto"/>
          </w:divBdr>
        </w:div>
        <w:div w:id="908920949">
          <w:marLeft w:val="0"/>
          <w:marRight w:val="0"/>
          <w:marTop w:val="60"/>
          <w:marBottom w:val="0"/>
          <w:divBdr>
            <w:top w:val="none" w:sz="0" w:space="0" w:color="auto"/>
            <w:left w:val="none" w:sz="0" w:space="0" w:color="auto"/>
            <w:bottom w:val="none" w:sz="0" w:space="0" w:color="auto"/>
            <w:right w:val="none" w:sz="0" w:space="0" w:color="auto"/>
          </w:divBdr>
        </w:div>
        <w:div w:id="97917079">
          <w:marLeft w:val="0"/>
          <w:marRight w:val="0"/>
          <w:marTop w:val="60"/>
          <w:marBottom w:val="0"/>
          <w:divBdr>
            <w:top w:val="none" w:sz="0" w:space="0" w:color="auto"/>
            <w:left w:val="none" w:sz="0" w:space="0" w:color="auto"/>
            <w:bottom w:val="none" w:sz="0" w:space="0" w:color="auto"/>
            <w:right w:val="none" w:sz="0" w:space="0" w:color="auto"/>
          </w:divBdr>
        </w:div>
        <w:div w:id="2034257758">
          <w:marLeft w:val="0"/>
          <w:marRight w:val="0"/>
          <w:marTop w:val="60"/>
          <w:marBottom w:val="0"/>
          <w:divBdr>
            <w:top w:val="none" w:sz="0" w:space="0" w:color="auto"/>
            <w:left w:val="none" w:sz="0" w:space="0" w:color="auto"/>
            <w:bottom w:val="none" w:sz="0" w:space="0" w:color="auto"/>
            <w:right w:val="none" w:sz="0" w:space="0" w:color="auto"/>
          </w:divBdr>
        </w:div>
        <w:div w:id="1857112936">
          <w:marLeft w:val="0"/>
          <w:marRight w:val="0"/>
          <w:marTop w:val="60"/>
          <w:marBottom w:val="0"/>
          <w:divBdr>
            <w:top w:val="none" w:sz="0" w:space="0" w:color="auto"/>
            <w:left w:val="none" w:sz="0" w:space="0" w:color="auto"/>
            <w:bottom w:val="none" w:sz="0" w:space="0" w:color="auto"/>
            <w:right w:val="none" w:sz="0" w:space="0" w:color="auto"/>
          </w:divBdr>
        </w:div>
        <w:div w:id="48850602">
          <w:marLeft w:val="0"/>
          <w:marRight w:val="0"/>
          <w:marTop w:val="60"/>
          <w:marBottom w:val="0"/>
          <w:divBdr>
            <w:top w:val="none" w:sz="0" w:space="0" w:color="auto"/>
            <w:left w:val="none" w:sz="0" w:space="0" w:color="auto"/>
            <w:bottom w:val="none" w:sz="0" w:space="0" w:color="auto"/>
            <w:right w:val="none" w:sz="0" w:space="0" w:color="auto"/>
          </w:divBdr>
        </w:div>
        <w:div w:id="647395380">
          <w:marLeft w:val="0"/>
          <w:marRight w:val="0"/>
          <w:marTop w:val="60"/>
          <w:marBottom w:val="0"/>
          <w:divBdr>
            <w:top w:val="none" w:sz="0" w:space="0" w:color="auto"/>
            <w:left w:val="none" w:sz="0" w:space="0" w:color="auto"/>
            <w:bottom w:val="none" w:sz="0" w:space="0" w:color="auto"/>
            <w:right w:val="none" w:sz="0" w:space="0" w:color="auto"/>
          </w:divBdr>
        </w:div>
        <w:div w:id="278032868">
          <w:marLeft w:val="0"/>
          <w:marRight w:val="0"/>
          <w:marTop w:val="60"/>
          <w:marBottom w:val="0"/>
          <w:divBdr>
            <w:top w:val="none" w:sz="0" w:space="0" w:color="auto"/>
            <w:left w:val="none" w:sz="0" w:space="0" w:color="auto"/>
            <w:bottom w:val="none" w:sz="0" w:space="0" w:color="auto"/>
            <w:right w:val="none" w:sz="0" w:space="0" w:color="auto"/>
          </w:divBdr>
        </w:div>
        <w:div w:id="1561671577">
          <w:marLeft w:val="0"/>
          <w:marRight w:val="0"/>
          <w:marTop w:val="60"/>
          <w:marBottom w:val="0"/>
          <w:divBdr>
            <w:top w:val="none" w:sz="0" w:space="0" w:color="auto"/>
            <w:left w:val="none" w:sz="0" w:space="0" w:color="auto"/>
            <w:bottom w:val="none" w:sz="0" w:space="0" w:color="auto"/>
            <w:right w:val="none" w:sz="0" w:space="0" w:color="auto"/>
          </w:divBdr>
        </w:div>
        <w:div w:id="300815573">
          <w:marLeft w:val="0"/>
          <w:marRight w:val="0"/>
          <w:marTop w:val="60"/>
          <w:marBottom w:val="0"/>
          <w:divBdr>
            <w:top w:val="none" w:sz="0" w:space="0" w:color="auto"/>
            <w:left w:val="none" w:sz="0" w:space="0" w:color="auto"/>
            <w:bottom w:val="none" w:sz="0" w:space="0" w:color="auto"/>
            <w:right w:val="none" w:sz="0" w:space="0" w:color="auto"/>
          </w:divBdr>
        </w:div>
        <w:div w:id="959721414">
          <w:marLeft w:val="0"/>
          <w:marRight w:val="0"/>
          <w:marTop w:val="60"/>
          <w:marBottom w:val="0"/>
          <w:divBdr>
            <w:top w:val="none" w:sz="0" w:space="0" w:color="auto"/>
            <w:left w:val="none" w:sz="0" w:space="0" w:color="auto"/>
            <w:bottom w:val="none" w:sz="0" w:space="0" w:color="auto"/>
            <w:right w:val="none" w:sz="0" w:space="0" w:color="auto"/>
          </w:divBdr>
        </w:div>
        <w:div w:id="1310089252">
          <w:marLeft w:val="0"/>
          <w:marRight w:val="0"/>
          <w:marTop w:val="60"/>
          <w:marBottom w:val="0"/>
          <w:divBdr>
            <w:top w:val="none" w:sz="0" w:space="0" w:color="auto"/>
            <w:left w:val="none" w:sz="0" w:space="0" w:color="auto"/>
            <w:bottom w:val="none" w:sz="0" w:space="0" w:color="auto"/>
            <w:right w:val="none" w:sz="0" w:space="0" w:color="auto"/>
          </w:divBdr>
        </w:div>
        <w:div w:id="1493372395">
          <w:marLeft w:val="0"/>
          <w:marRight w:val="0"/>
          <w:marTop w:val="60"/>
          <w:marBottom w:val="0"/>
          <w:divBdr>
            <w:top w:val="none" w:sz="0" w:space="0" w:color="auto"/>
            <w:left w:val="none" w:sz="0" w:space="0" w:color="auto"/>
            <w:bottom w:val="none" w:sz="0" w:space="0" w:color="auto"/>
            <w:right w:val="none" w:sz="0" w:space="0" w:color="auto"/>
          </w:divBdr>
        </w:div>
        <w:div w:id="1905796346">
          <w:marLeft w:val="0"/>
          <w:marRight w:val="0"/>
          <w:marTop w:val="60"/>
          <w:marBottom w:val="0"/>
          <w:divBdr>
            <w:top w:val="none" w:sz="0" w:space="0" w:color="auto"/>
            <w:left w:val="none" w:sz="0" w:space="0" w:color="auto"/>
            <w:bottom w:val="none" w:sz="0" w:space="0" w:color="auto"/>
            <w:right w:val="none" w:sz="0" w:space="0" w:color="auto"/>
          </w:divBdr>
        </w:div>
        <w:div w:id="701395243">
          <w:marLeft w:val="0"/>
          <w:marRight w:val="0"/>
          <w:marTop w:val="60"/>
          <w:marBottom w:val="0"/>
          <w:divBdr>
            <w:top w:val="none" w:sz="0" w:space="0" w:color="auto"/>
            <w:left w:val="none" w:sz="0" w:space="0" w:color="auto"/>
            <w:bottom w:val="none" w:sz="0" w:space="0" w:color="auto"/>
            <w:right w:val="none" w:sz="0" w:space="0" w:color="auto"/>
          </w:divBdr>
        </w:div>
        <w:div w:id="406926065">
          <w:marLeft w:val="0"/>
          <w:marRight w:val="0"/>
          <w:marTop w:val="60"/>
          <w:marBottom w:val="0"/>
          <w:divBdr>
            <w:top w:val="none" w:sz="0" w:space="0" w:color="auto"/>
            <w:left w:val="none" w:sz="0" w:space="0" w:color="auto"/>
            <w:bottom w:val="none" w:sz="0" w:space="0" w:color="auto"/>
            <w:right w:val="none" w:sz="0" w:space="0" w:color="auto"/>
          </w:divBdr>
        </w:div>
        <w:div w:id="1401517862">
          <w:marLeft w:val="0"/>
          <w:marRight w:val="0"/>
          <w:marTop w:val="60"/>
          <w:marBottom w:val="0"/>
          <w:divBdr>
            <w:top w:val="none" w:sz="0" w:space="0" w:color="auto"/>
            <w:left w:val="none" w:sz="0" w:space="0" w:color="auto"/>
            <w:bottom w:val="none" w:sz="0" w:space="0" w:color="auto"/>
            <w:right w:val="none" w:sz="0" w:space="0" w:color="auto"/>
          </w:divBdr>
        </w:div>
        <w:div w:id="686757723">
          <w:marLeft w:val="0"/>
          <w:marRight w:val="0"/>
          <w:marTop w:val="60"/>
          <w:marBottom w:val="0"/>
          <w:divBdr>
            <w:top w:val="none" w:sz="0" w:space="0" w:color="auto"/>
            <w:left w:val="none" w:sz="0" w:space="0" w:color="auto"/>
            <w:bottom w:val="none" w:sz="0" w:space="0" w:color="auto"/>
            <w:right w:val="none" w:sz="0" w:space="0" w:color="auto"/>
          </w:divBdr>
        </w:div>
        <w:div w:id="526262017">
          <w:marLeft w:val="0"/>
          <w:marRight w:val="0"/>
          <w:marTop w:val="60"/>
          <w:marBottom w:val="0"/>
          <w:divBdr>
            <w:top w:val="none" w:sz="0" w:space="0" w:color="auto"/>
            <w:left w:val="none" w:sz="0" w:space="0" w:color="auto"/>
            <w:bottom w:val="none" w:sz="0" w:space="0" w:color="auto"/>
            <w:right w:val="none" w:sz="0" w:space="0" w:color="auto"/>
          </w:divBdr>
        </w:div>
        <w:div w:id="1750152030">
          <w:marLeft w:val="0"/>
          <w:marRight w:val="0"/>
          <w:marTop w:val="60"/>
          <w:marBottom w:val="0"/>
          <w:divBdr>
            <w:top w:val="none" w:sz="0" w:space="0" w:color="auto"/>
            <w:left w:val="none" w:sz="0" w:space="0" w:color="auto"/>
            <w:bottom w:val="none" w:sz="0" w:space="0" w:color="auto"/>
            <w:right w:val="none" w:sz="0" w:space="0" w:color="auto"/>
          </w:divBdr>
        </w:div>
        <w:div w:id="976643733">
          <w:marLeft w:val="0"/>
          <w:marRight w:val="0"/>
          <w:marTop w:val="60"/>
          <w:marBottom w:val="0"/>
          <w:divBdr>
            <w:top w:val="none" w:sz="0" w:space="0" w:color="auto"/>
            <w:left w:val="none" w:sz="0" w:space="0" w:color="auto"/>
            <w:bottom w:val="none" w:sz="0" w:space="0" w:color="auto"/>
            <w:right w:val="none" w:sz="0" w:space="0" w:color="auto"/>
          </w:divBdr>
        </w:div>
        <w:div w:id="161505867">
          <w:marLeft w:val="0"/>
          <w:marRight w:val="0"/>
          <w:marTop w:val="60"/>
          <w:marBottom w:val="0"/>
          <w:divBdr>
            <w:top w:val="none" w:sz="0" w:space="0" w:color="auto"/>
            <w:left w:val="none" w:sz="0" w:space="0" w:color="auto"/>
            <w:bottom w:val="none" w:sz="0" w:space="0" w:color="auto"/>
            <w:right w:val="none" w:sz="0" w:space="0" w:color="auto"/>
          </w:divBdr>
        </w:div>
        <w:div w:id="1982885960">
          <w:marLeft w:val="0"/>
          <w:marRight w:val="0"/>
          <w:marTop w:val="60"/>
          <w:marBottom w:val="0"/>
          <w:divBdr>
            <w:top w:val="none" w:sz="0" w:space="0" w:color="auto"/>
            <w:left w:val="none" w:sz="0" w:space="0" w:color="auto"/>
            <w:bottom w:val="none" w:sz="0" w:space="0" w:color="auto"/>
            <w:right w:val="none" w:sz="0" w:space="0" w:color="auto"/>
          </w:divBdr>
        </w:div>
        <w:div w:id="359941199">
          <w:marLeft w:val="0"/>
          <w:marRight w:val="0"/>
          <w:marTop w:val="60"/>
          <w:marBottom w:val="0"/>
          <w:divBdr>
            <w:top w:val="none" w:sz="0" w:space="0" w:color="auto"/>
            <w:left w:val="none" w:sz="0" w:space="0" w:color="auto"/>
            <w:bottom w:val="none" w:sz="0" w:space="0" w:color="auto"/>
            <w:right w:val="none" w:sz="0" w:space="0" w:color="auto"/>
          </w:divBdr>
        </w:div>
        <w:div w:id="897479482">
          <w:marLeft w:val="0"/>
          <w:marRight w:val="0"/>
          <w:marTop w:val="60"/>
          <w:marBottom w:val="0"/>
          <w:divBdr>
            <w:top w:val="none" w:sz="0" w:space="0" w:color="auto"/>
            <w:left w:val="none" w:sz="0" w:space="0" w:color="auto"/>
            <w:bottom w:val="none" w:sz="0" w:space="0" w:color="auto"/>
            <w:right w:val="none" w:sz="0" w:space="0" w:color="auto"/>
          </w:divBdr>
        </w:div>
        <w:div w:id="851141206">
          <w:marLeft w:val="0"/>
          <w:marRight w:val="0"/>
          <w:marTop w:val="60"/>
          <w:marBottom w:val="0"/>
          <w:divBdr>
            <w:top w:val="none" w:sz="0" w:space="0" w:color="auto"/>
            <w:left w:val="none" w:sz="0" w:space="0" w:color="auto"/>
            <w:bottom w:val="none" w:sz="0" w:space="0" w:color="auto"/>
            <w:right w:val="none" w:sz="0" w:space="0" w:color="auto"/>
          </w:divBdr>
        </w:div>
        <w:div w:id="364912051">
          <w:marLeft w:val="0"/>
          <w:marRight w:val="0"/>
          <w:marTop w:val="60"/>
          <w:marBottom w:val="0"/>
          <w:divBdr>
            <w:top w:val="none" w:sz="0" w:space="0" w:color="auto"/>
            <w:left w:val="none" w:sz="0" w:space="0" w:color="auto"/>
            <w:bottom w:val="none" w:sz="0" w:space="0" w:color="auto"/>
            <w:right w:val="none" w:sz="0" w:space="0" w:color="auto"/>
          </w:divBdr>
        </w:div>
        <w:div w:id="1743984156">
          <w:marLeft w:val="0"/>
          <w:marRight w:val="0"/>
          <w:marTop w:val="60"/>
          <w:marBottom w:val="0"/>
          <w:divBdr>
            <w:top w:val="none" w:sz="0" w:space="0" w:color="auto"/>
            <w:left w:val="none" w:sz="0" w:space="0" w:color="auto"/>
            <w:bottom w:val="none" w:sz="0" w:space="0" w:color="auto"/>
            <w:right w:val="none" w:sz="0" w:space="0" w:color="auto"/>
          </w:divBdr>
        </w:div>
        <w:div w:id="1305698188">
          <w:marLeft w:val="0"/>
          <w:marRight w:val="0"/>
          <w:marTop w:val="60"/>
          <w:marBottom w:val="0"/>
          <w:divBdr>
            <w:top w:val="none" w:sz="0" w:space="0" w:color="auto"/>
            <w:left w:val="none" w:sz="0" w:space="0" w:color="auto"/>
            <w:bottom w:val="none" w:sz="0" w:space="0" w:color="auto"/>
            <w:right w:val="none" w:sz="0" w:space="0" w:color="auto"/>
          </w:divBdr>
        </w:div>
        <w:div w:id="551355064">
          <w:marLeft w:val="0"/>
          <w:marRight w:val="0"/>
          <w:marTop w:val="60"/>
          <w:marBottom w:val="0"/>
          <w:divBdr>
            <w:top w:val="none" w:sz="0" w:space="0" w:color="auto"/>
            <w:left w:val="none" w:sz="0" w:space="0" w:color="auto"/>
            <w:bottom w:val="none" w:sz="0" w:space="0" w:color="auto"/>
            <w:right w:val="none" w:sz="0" w:space="0" w:color="auto"/>
          </w:divBdr>
        </w:div>
        <w:div w:id="1420983526">
          <w:marLeft w:val="0"/>
          <w:marRight w:val="0"/>
          <w:marTop w:val="60"/>
          <w:marBottom w:val="0"/>
          <w:divBdr>
            <w:top w:val="none" w:sz="0" w:space="0" w:color="auto"/>
            <w:left w:val="none" w:sz="0" w:space="0" w:color="auto"/>
            <w:bottom w:val="none" w:sz="0" w:space="0" w:color="auto"/>
            <w:right w:val="none" w:sz="0" w:space="0" w:color="auto"/>
          </w:divBdr>
        </w:div>
        <w:div w:id="701367044">
          <w:marLeft w:val="0"/>
          <w:marRight w:val="0"/>
          <w:marTop w:val="60"/>
          <w:marBottom w:val="0"/>
          <w:divBdr>
            <w:top w:val="none" w:sz="0" w:space="0" w:color="auto"/>
            <w:left w:val="none" w:sz="0" w:space="0" w:color="auto"/>
            <w:bottom w:val="none" w:sz="0" w:space="0" w:color="auto"/>
            <w:right w:val="none" w:sz="0" w:space="0" w:color="auto"/>
          </w:divBdr>
        </w:div>
        <w:div w:id="983005633">
          <w:marLeft w:val="0"/>
          <w:marRight w:val="0"/>
          <w:marTop w:val="60"/>
          <w:marBottom w:val="0"/>
          <w:divBdr>
            <w:top w:val="none" w:sz="0" w:space="0" w:color="auto"/>
            <w:left w:val="none" w:sz="0" w:space="0" w:color="auto"/>
            <w:bottom w:val="none" w:sz="0" w:space="0" w:color="auto"/>
            <w:right w:val="none" w:sz="0" w:space="0" w:color="auto"/>
          </w:divBdr>
        </w:div>
        <w:div w:id="144703696">
          <w:marLeft w:val="0"/>
          <w:marRight w:val="0"/>
          <w:marTop w:val="60"/>
          <w:marBottom w:val="0"/>
          <w:divBdr>
            <w:top w:val="none" w:sz="0" w:space="0" w:color="auto"/>
            <w:left w:val="none" w:sz="0" w:space="0" w:color="auto"/>
            <w:bottom w:val="none" w:sz="0" w:space="0" w:color="auto"/>
            <w:right w:val="none" w:sz="0" w:space="0" w:color="auto"/>
          </w:divBdr>
        </w:div>
        <w:div w:id="556934491">
          <w:marLeft w:val="0"/>
          <w:marRight w:val="0"/>
          <w:marTop w:val="60"/>
          <w:marBottom w:val="0"/>
          <w:divBdr>
            <w:top w:val="none" w:sz="0" w:space="0" w:color="auto"/>
            <w:left w:val="none" w:sz="0" w:space="0" w:color="auto"/>
            <w:bottom w:val="none" w:sz="0" w:space="0" w:color="auto"/>
            <w:right w:val="none" w:sz="0" w:space="0" w:color="auto"/>
          </w:divBdr>
        </w:div>
        <w:div w:id="704018320">
          <w:marLeft w:val="0"/>
          <w:marRight w:val="0"/>
          <w:marTop w:val="60"/>
          <w:marBottom w:val="0"/>
          <w:divBdr>
            <w:top w:val="none" w:sz="0" w:space="0" w:color="auto"/>
            <w:left w:val="none" w:sz="0" w:space="0" w:color="auto"/>
            <w:bottom w:val="none" w:sz="0" w:space="0" w:color="auto"/>
            <w:right w:val="none" w:sz="0" w:space="0" w:color="auto"/>
          </w:divBdr>
        </w:div>
        <w:div w:id="1775395593">
          <w:marLeft w:val="0"/>
          <w:marRight w:val="0"/>
          <w:marTop w:val="60"/>
          <w:marBottom w:val="0"/>
          <w:divBdr>
            <w:top w:val="none" w:sz="0" w:space="0" w:color="auto"/>
            <w:left w:val="none" w:sz="0" w:space="0" w:color="auto"/>
            <w:bottom w:val="none" w:sz="0" w:space="0" w:color="auto"/>
            <w:right w:val="none" w:sz="0" w:space="0" w:color="auto"/>
          </w:divBdr>
        </w:div>
        <w:div w:id="2442514">
          <w:marLeft w:val="0"/>
          <w:marRight w:val="0"/>
          <w:marTop w:val="60"/>
          <w:marBottom w:val="0"/>
          <w:divBdr>
            <w:top w:val="none" w:sz="0" w:space="0" w:color="auto"/>
            <w:left w:val="none" w:sz="0" w:space="0" w:color="auto"/>
            <w:bottom w:val="none" w:sz="0" w:space="0" w:color="auto"/>
            <w:right w:val="none" w:sz="0" w:space="0" w:color="auto"/>
          </w:divBdr>
        </w:div>
        <w:div w:id="1478255721">
          <w:marLeft w:val="0"/>
          <w:marRight w:val="0"/>
          <w:marTop w:val="60"/>
          <w:marBottom w:val="0"/>
          <w:divBdr>
            <w:top w:val="none" w:sz="0" w:space="0" w:color="auto"/>
            <w:left w:val="none" w:sz="0" w:space="0" w:color="auto"/>
            <w:bottom w:val="none" w:sz="0" w:space="0" w:color="auto"/>
            <w:right w:val="none" w:sz="0" w:space="0" w:color="auto"/>
          </w:divBdr>
        </w:div>
        <w:div w:id="928805238">
          <w:marLeft w:val="0"/>
          <w:marRight w:val="0"/>
          <w:marTop w:val="60"/>
          <w:marBottom w:val="0"/>
          <w:divBdr>
            <w:top w:val="none" w:sz="0" w:space="0" w:color="auto"/>
            <w:left w:val="none" w:sz="0" w:space="0" w:color="auto"/>
            <w:bottom w:val="none" w:sz="0" w:space="0" w:color="auto"/>
            <w:right w:val="none" w:sz="0" w:space="0" w:color="auto"/>
          </w:divBdr>
        </w:div>
        <w:div w:id="1734350227">
          <w:marLeft w:val="0"/>
          <w:marRight w:val="0"/>
          <w:marTop w:val="60"/>
          <w:marBottom w:val="0"/>
          <w:divBdr>
            <w:top w:val="none" w:sz="0" w:space="0" w:color="auto"/>
            <w:left w:val="none" w:sz="0" w:space="0" w:color="auto"/>
            <w:bottom w:val="none" w:sz="0" w:space="0" w:color="auto"/>
            <w:right w:val="none" w:sz="0" w:space="0" w:color="auto"/>
          </w:divBdr>
        </w:div>
        <w:div w:id="1203327207">
          <w:marLeft w:val="0"/>
          <w:marRight w:val="0"/>
          <w:marTop w:val="60"/>
          <w:marBottom w:val="0"/>
          <w:divBdr>
            <w:top w:val="none" w:sz="0" w:space="0" w:color="auto"/>
            <w:left w:val="none" w:sz="0" w:space="0" w:color="auto"/>
            <w:bottom w:val="none" w:sz="0" w:space="0" w:color="auto"/>
            <w:right w:val="none" w:sz="0" w:space="0" w:color="auto"/>
          </w:divBdr>
        </w:div>
        <w:div w:id="1540430903">
          <w:marLeft w:val="0"/>
          <w:marRight w:val="0"/>
          <w:marTop w:val="60"/>
          <w:marBottom w:val="0"/>
          <w:divBdr>
            <w:top w:val="none" w:sz="0" w:space="0" w:color="auto"/>
            <w:left w:val="none" w:sz="0" w:space="0" w:color="auto"/>
            <w:bottom w:val="none" w:sz="0" w:space="0" w:color="auto"/>
            <w:right w:val="none" w:sz="0" w:space="0" w:color="auto"/>
          </w:divBdr>
        </w:div>
        <w:div w:id="1980913554">
          <w:marLeft w:val="0"/>
          <w:marRight w:val="0"/>
          <w:marTop w:val="60"/>
          <w:marBottom w:val="0"/>
          <w:divBdr>
            <w:top w:val="none" w:sz="0" w:space="0" w:color="auto"/>
            <w:left w:val="none" w:sz="0" w:space="0" w:color="auto"/>
            <w:bottom w:val="none" w:sz="0" w:space="0" w:color="auto"/>
            <w:right w:val="none" w:sz="0" w:space="0" w:color="auto"/>
          </w:divBdr>
        </w:div>
        <w:div w:id="594090691">
          <w:marLeft w:val="0"/>
          <w:marRight w:val="0"/>
          <w:marTop w:val="60"/>
          <w:marBottom w:val="0"/>
          <w:divBdr>
            <w:top w:val="none" w:sz="0" w:space="0" w:color="auto"/>
            <w:left w:val="none" w:sz="0" w:space="0" w:color="auto"/>
            <w:bottom w:val="none" w:sz="0" w:space="0" w:color="auto"/>
            <w:right w:val="none" w:sz="0" w:space="0" w:color="auto"/>
          </w:divBdr>
        </w:div>
      </w:divsChild>
    </w:div>
    <w:div w:id="1772433778">
      <w:bodyDiv w:val="1"/>
      <w:marLeft w:val="0"/>
      <w:marRight w:val="0"/>
      <w:marTop w:val="0"/>
      <w:marBottom w:val="0"/>
      <w:divBdr>
        <w:top w:val="none" w:sz="0" w:space="0" w:color="auto"/>
        <w:left w:val="none" w:sz="0" w:space="0" w:color="auto"/>
        <w:bottom w:val="none" w:sz="0" w:space="0" w:color="auto"/>
        <w:right w:val="none" w:sz="0" w:space="0" w:color="auto"/>
      </w:divBdr>
      <w:divsChild>
        <w:div w:id="2018459703">
          <w:marLeft w:val="0"/>
          <w:marRight w:val="0"/>
          <w:marTop w:val="60"/>
          <w:marBottom w:val="0"/>
          <w:divBdr>
            <w:top w:val="none" w:sz="0" w:space="0" w:color="auto"/>
            <w:left w:val="none" w:sz="0" w:space="0" w:color="auto"/>
            <w:bottom w:val="none" w:sz="0" w:space="0" w:color="auto"/>
            <w:right w:val="none" w:sz="0" w:space="0" w:color="auto"/>
          </w:divBdr>
        </w:div>
        <w:div w:id="479813822">
          <w:marLeft w:val="0"/>
          <w:marRight w:val="0"/>
          <w:marTop w:val="60"/>
          <w:marBottom w:val="0"/>
          <w:divBdr>
            <w:top w:val="none" w:sz="0" w:space="0" w:color="auto"/>
            <w:left w:val="none" w:sz="0" w:space="0" w:color="auto"/>
            <w:bottom w:val="none" w:sz="0" w:space="0" w:color="auto"/>
            <w:right w:val="none" w:sz="0" w:space="0" w:color="auto"/>
          </w:divBdr>
        </w:div>
        <w:div w:id="150407926">
          <w:marLeft w:val="0"/>
          <w:marRight w:val="0"/>
          <w:marTop w:val="60"/>
          <w:marBottom w:val="0"/>
          <w:divBdr>
            <w:top w:val="none" w:sz="0" w:space="0" w:color="auto"/>
            <w:left w:val="none" w:sz="0" w:space="0" w:color="auto"/>
            <w:bottom w:val="none" w:sz="0" w:space="0" w:color="auto"/>
            <w:right w:val="none" w:sz="0" w:space="0" w:color="auto"/>
          </w:divBdr>
        </w:div>
        <w:div w:id="2141410950">
          <w:marLeft w:val="0"/>
          <w:marRight w:val="0"/>
          <w:marTop w:val="60"/>
          <w:marBottom w:val="0"/>
          <w:divBdr>
            <w:top w:val="none" w:sz="0" w:space="0" w:color="auto"/>
            <w:left w:val="none" w:sz="0" w:space="0" w:color="auto"/>
            <w:bottom w:val="none" w:sz="0" w:space="0" w:color="auto"/>
            <w:right w:val="none" w:sz="0" w:space="0" w:color="auto"/>
          </w:divBdr>
        </w:div>
        <w:div w:id="2060083595">
          <w:marLeft w:val="0"/>
          <w:marRight w:val="0"/>
          <w:marTop w:val="60"/>
          <w:marBottom w:val="0"/>
          <w:divBdr>
            <w:top w:val="none" w:sz="0" w:space="0" w:color="auto"/>
            <w:left w:val="none" w:sz="0" w:space="0" w:color="auto"/>
            <w:bottom w:val="none" w:sz="0" w:space="0" w:color="auto"/>
            <w:right w:val="none" w:sz="0" w:space="0" w:color="auto"/>
          </w:divBdr>
        </w:div>
        <w:div w:id="1063332183">
          <w:marLeft w:val="0"/>
          <w:marRight w:val="0"/>
          <w:marTop w:val="60"/>
          <w:marBottom w:val="0"/>
          <w:divBdr>
            <w:top w:val="none" w:sz="0" w:space="0" w:color="auto"/>
            <w:left w:val="none" w:sz="0" w:space="0" w:color="auto"/>
            <w:bottom w:val="none" w:sz="0" w:space="0" w:color="auto"/>
            <w:right w:val="none" w:sz="0" w:space="0" w:color="auto"/>
          </w:divBdr>
        </w:div>
        <w:div w:id="2024696995">
          <w:marLeft w:val="0"/>
          <w:marRight w:val="0"/>
          <w:marTop w:val="60"/>
          <w:marBottom w:val="0"/>
          <w:divBdr>
            <w:top w:val="none" w:sz="0" w:space="0" w:color="auto"/>
            <w:left w:val="none" w:sz="0" w:space="0" w:color="auto"/>
            <w:bottom w:val="none" w:sz="0" w:space="0" w:color="auto"/>
            <w:right w:val="none" w:sz="0" w:space="0" w:color="auto"/>
          </w:divBdr>
        </w:div>
        <w:div w:id="1346052117">
          <w:marLeft w:val="0"/>
          <w:marRight w:val="0"/>
          <w:marTop w:val="60"/>
          <w:marBottom w:val="0"/>
          <w:divBdr>
            <w:top w:val="none" w:sz="0" w:space="0" w:color="auto"/>
            <w:left w:val="none" w:sz="0" w:space="0" w:color="auto"/>
            <w:bottom w:val="none" w:sz="0" w:space="0" w:color="auto"/>
            <w:right w:val="none" w:sz="0" w:space="0" w:color="auto"/>
          </w:divBdr>
        </w:div>
        <w:div w:id="1337460638">
          <w:marLeft w:val="0"/>
          <w:marRight w:val="0"/>
          <w:marTop w:val="60"/>
          <w:marBottom w:val="0"/>
          <w:divBdr>
            <w:top w:val="none" w:sz="0" w:space="0" w:color="auto"/>
            <w:left w:val="none" w:sz="0" w:space="0" w:color="auto"/>
            <w:bottom w:val="none" w:sz="0" w:space="0" w:color="auto"/>
            <w:right w:val="none" w:sz="0" w:space="0" w:color="auto"/>
          </w:divBdr>
        </w:div>
        <w:div w:id="928545089">
          <w:marLeft w:val="0"/>
          <w:marRight w:val="0"/>
          <w:marTop w:val="60"/>
          <w:marBottom w:val="0"/>
          <w:divBdr>
            <w:top w:val="none" w:sz="0" w:space="0" w:color="auto"/>
            <w:left w:val="none" w:sz="0" w:space="0" w:color="auto"/>
            <w:bottom w:val="none" w:sz="0" w:space="0" w:color="auto"/>
            <w:right w:val="none" w:sz="0" w:space="0" w:color="auto"/>
          </w:divBdr>
        </w:div>
        <w:div w:id="1765685575">
          <w:marLeft w:val="0"/>
          <w:marRight w:val="0"/>
          <w:marTop w:val="60"/>
          <w:marBottom w:val="0"/>
          <w:divBdr>
            <w:top w:val="none" w:sz="0" w:space="0" w:color="auto"/>
            <w:left w:val="none" w:sz="0" w:space="0" w:color="auto"/>
            <w:bottom w:val="none" w:sz="0" w:space="0" w:color="auto"/>
            <w:right w:val="none" w:sz="0" w:space="0" w:color="auto"/>
          </w:divBdr>
        </w:div>
        <w:div w:id="1692687967">
          <w:marLeft w:val="0"/>
          <w:marRight w:val="0"/>
          <w:marTop w:val="60"/>
          <w:marBottom w:val="0"/>
          <w:divBdr>
            <w:top w:val="none" w:sz="0" w:space="0" w:color="auto"/>
            <w:left w:val="none" w:sz="0" w:space="0" w:color="auto"/>
            <w:bottom w:val="none" w:sz="0" w:space="0" w:color="auto"/>
            <w:right w:val="none" w:sz="0" w:space="0" w:color="auto"/>
          </w:divBdr>
        </w:div>
        <w:div w:id="1956211832">
          <w:marLeft w:val="0"/>
          <w:marRight w:val="0"/>
          <w:marTop w:val="60"/>
          <w:marBottom w:val="0"/>
          <w:divBdr>
            <w:top w:val="none" w:sz="0" w:space="0" w:color="auto"/>
            <w:left w:val="none" w:sz="0" w:space="0" w:color="auto"/>
            <w:bottom w:val="none" w:sz="0" w:space="0" w:color="auto"/>
            <w:right w:val="none" w:sz="0" w:space="0" w:color="auto"/>
          </w:divBdr>
        </w:div>
        <w:div w:id="1885286460">
          <w:marLeft w:val="0"/>
          <w:marRight w:val="0"/>
          <w:marTop w:val="60"/>
          <w:marBottom w:val="0"/>
          <w:divBdr>
            <w:top w:val="none" w:sz="0" w:space="0" w:color="auto"/>
            <w:left w:val="none" w:sz="0" w:space="0" w:color="auto"/>
            <w:bottom w:val="none" w:sz="0" w:space="0" w:color="auto"/>
            <w:right w:val="none" w:sz="0" w:space="0" w:color="auto"/>
          </w:divBdr>
        </w:div>
        <w:div w:id="1947691602">
          <w:marLeft w:val="0"/>
          <w:marRight w:val="0"/>
          <w:marTop w:val="60"/>
          <w:marBottom w:val="0"/>
          <w:divBdr>
            <w:top w:val="none" w:sz="0" w:space="0" w:color="auto"/>
            <w:left w:val="none" w:sz="0" w:space="0" w:color="auto"/>
            <w:bottom w:val="none" w:sz="0" w:space="0" w:color="auto"/>
            <w:right w:val="none" w:sz="0" w:space="0" w:color="auto"/>
          </w:divBdr>
        </w:div>
        <w:div w:id="2041541967">
          <w:marLeft w:val="0"/>
          <w:marRight w:val="0"/>
          <w:marTop w:val="60"/>
          <w:marBottom w:val="0"/>
          <w:divBdr>
            <w:top w:val="none" w:sz="0" w:space="0" w:color="auto"/>
            <w:left w:val="none" w:sz="0" w:space="0" w:color="auto"/>
            <w:bottom w:val="none" w:sz="0" w:space="0" w:color="auto"/>
            <w:right w:val="none" w:sz="0" w:space="0" w:color="auto"/>
          </w:divBdr>
        </w:div>
        <w:div w:id="64766824">
          <w:marLeft w:val="0"/>
          <w:marRight w:val="0"/>
          <w:marTop w:val="60"/>
          <w:marBottom w:val="0"/>
          <w:divBdr>
            <w:top w:val="none" w:sz="0" w:space="0" w:color="auto"/>
            <w:left w:val="none" w:sz="0" w:space="0" w:color="auto"/>
            <w:bottom w:val="none" w:sz="0" w:space="0" w:color="auto"/>
            <w:right w:val="none" w:sz="0" w:space="0" w:color="auto"/>
          </w:divBdr>
        </w:div>
        <w:div w:id="201790866">
          <w:marLeft w:val="0"/>
          <w:marRight w:val="0"/>
          <w:marTop w:val="60"/>
          <w:marBottom w:val="0"/>
          <w:divBdr>
            <w:top w:val="none" w:sz="0" w:space="0" w:color="auto"/>
            <w:left w:val="none" w:sz="0" w:space="0" w:color="auto"/>
            <w:bottom w:val="none" w:sz="0" w:space="0" w:color="auto"/>
            <w:right w:val="none" w:sz="0" w:space="0" w:color="auto"/>
          </w:divBdr>
        </w:div>
        <w:div w:id="301470231">
          <w:marLeft w:val="0"/>
          <w:marRight w:val="0"/>
          <w:marTop w:val="60"/>
          <w:marBottom w:val="0"/>
          <w:divBdr>
            <w:top w:val="none" w:sz="0" w:space="0" w:color="auto"/>
            <w:left w:val="none" w:sz="0" w:space="0" w:color="auto"/>
            <w:bottom w:val="none" w:sz="0" w:space="0" w:color="auto"/>
            <w:right w:val="none" w:sz="0" w:space="0" w:color="auto"/>
          </w:divBdr>
        </w:div>
        <w:div w:id="44724136">
          <w:marLeft w:val="0"/>
          <w:marRight w:val="0"/>
          <w:marTop w:val="60"/>
          <w:marBottom w:val="0"/>
          <w:divBdr>
            <w:top w:val="none" w:sz="0" w:space="0" w:color="auto"/>
            <w:left w:val="none" w:sz="0" w:space="0" w:color="auto"/>
            <w:bottom w:val="none" w:sz="0" w:space="0" w:color="auto"/>
            <w:right w:val="none" w:sz="0" w:space="0" w:color="auto"/>
          </w:divBdr>
        </w:div>
        <w:div w:id="644311571">
          <w:marLeft w:val="0"/>
          <w:marRight w:val="0"/>
          <w:marTop w:val="60"/>
          <w:marBottom w:val="0"/>
          <w:divBdr>
            <w:top w:val="none" w:sz="0" w:space="0" w:color="auto"/>
            <w:left w:val="none" w:sz="0" w:space="0" w:color="auto"/>
            <w:bottom w:val="none" w:sz="0" w:space="0" w:color="auto"/>
            <w:right w:val="none" w:sz="0" w:space="0" w:color="auto"/>
          </w:divBdr>
        </w:div>
        <w:div w:id="1883323098">
          <w:marLeft w:val="0"/>
          <w:marRight w:val="0"/>
          <w:marTop w:val="60"/>
          <w:marBottom w:val="0"/>
          <w:divBdr>
            <w:top w:val="none" w:sz="0" w:space="0" w:color="auto"/>
            <w:left w:val="none" w:sz="0" w:space="0" w:color="auto"/>
            <w:bottom w:val="none" w:sz="0" w:space="0" w:color="auto"/>
            <w:right w:val="none" w:sz="0" w:space="0" w:color="auto"/>
          </w:divBdr>
        </w:div>
        <w:div w:id="1292009147">
          <w:marLeft w:val="0"/>
          <w:marRight w:val="0"/>
          <w:marTop w:val="60"/>
          <w:marBottom w:val="0"/>
          <w:divBdr>
            <w:top w:val="none" w:sz="0" w:space="0" w:color="auto"/>
            <w:left w:val="none" w:sz="0" w:space="0" w:color="auto"/>
            <w:bottom w:val="none" w:sz="0" w:space="0" w:color="auto"/>
            <w:right w:val="none" w:sz="0" w:space="0" w:color="auto"/>
          </w:divBdr>
        </w:div>
        <w:div w:id="33165093">
          <w:marLeft w:val="0"/>
          <w:marRight w:val="0"/>
          <w:marTop w:val="60"/>
          <w:marBottom w:val="0"/>
          <w:divBdr>
            <w:top w:val="none" w:sz="0" w:space="0" w:color="auto"/>
            <w:left w:val="none" w:sz="0" w:space="0" w:color="auto"/>
            <w:bottom w:val="none" w:sz="0" w:space="0" w:color="auto"/>
            <w:right w:val="none" w:sz="0" w:space="0" w:color="auto"/>
          </w:divBdr>
        </w:div>
        <w:div w:id="449277436">
          <w:marLeft w:val="0"/>
          <w:marRight w:val="0"/>
          <w:marTop w:val="60"/>
          <w:marBottom w:val="0"/>
          <w:divBdr>
            <w:top w:val="none" w:sz="0" w:space="0" w:color="auto"/>
            <w:left w:val="none" w:sz="0" w:space="0" w:color="auto"/>
            <w:bottom w:val="none" w:sz="0" w:space="0" w:color="auto"/>
            <w:right w:val="none" w:sz="0" w:space="0" w:color="auto"/>
          </w:divBdr>
        </w:div>
        <w:div w:id="384525684">
          <w:marLeft w:val="0"/>
          <w:marRight w:val="0"/>
          <w:marTop w:val="60"/>
          <w:marBottom w:val="0"/>
          <w:divBdr>
            <w:top w:val="none" w:sz="0" w:space="0" w:color="auto"/>
            <w:left w:val="none" w:sz="0" w:space="0" w:color="auto"/>
            <w:bottom w:val="none" w:sz="0" w:space="0" w:color="auto"/>
            <w:right w:val="none" w:sz="0" w:space="0" w:color="auto"/>
          </w:divBdr>
        </w:div>
        <w:div w:id="862785377">
          <w:marLeft w:val="0"/>
          <w:marRight w:val="0"/>
          <w:marTop w:val="60"/>
          <w:marBottom w:val="0"/>
          <w:divBdr>
            <w:top w:val="none" w:sz="0" w:space="0" w:color="auto"/>
            <w:left w:val="none" w:sz="0" w:space="0" w:color="auto"/>
            <w:bottom w:val="none" w:sz="0" w:space="0" w:color="auto"/>
            <w:right w:val="none" w:sz="0" w:space="0" w:color="auto"/>
          </w:divBdr>
        </w:div>
        <w:div w:id="2111192952">
          <w:marLeft w:val="0"/>
          <w:marRight w:val="0"/>
          <w:marTop w:val="60"/>
          <w:marBottom w:val="0"/>
          <w:divBdr>
            <w:top w:val="none" w:sz="0" w:space="0" w:color="auto"/>
            <w:left w:val="none" w:sz="0" w:space="0" w:color="auto"/>
            <w:bottom w:val="none" w:sz="0" w:space="0" w:color="auto"/>
            <w:right w:val="none" w:sz="0" w:space="0" w:color="auto"/>
          </w:divBdr>
        </w:div>
        <w:div w:id="1846700431">
          <w:marLeft w:val="0"/>
          <w:marRight w:val="0"/>
          <w:marTop w:val="60"/>
          <w:marBottom w:val="0"/>
          <w:divBdr>
            <w:top w:val="none" w:sz="0" w:space="0" w:color="auto"/>
            <w:left w:val="none" w:sz="0" w:space="0" w:color="auto"/>
            <w:bottom w:val="none" w:sz="0" w:space="0" w:color="auto"/>
            <w:right w:val="none" w:sz="0" w:space="0" w:color="auto"/>
          </w:divBdr>
        </w:div>
        <w:div w:id="790243131">
          <w:marLeft w:val="0"/>
          <w:marRight w:val="0"/>
          <w:marTop w:val="60"/>
          <w:marBottom w:val="0"/>
          <w:divBdr>
            <w:top w:val="none" w:sz="0" w:space="0" w:color="auto"/>
            <w:left w:val="none" w:sz="0" w:space="0" w:color="auto"/>
            <w:bottom w:val="none" w:sz="0" w:space="0" w:color="auto"/>
            <w:right w:val="none" w:sz="0" w:space="0" w:color="auto"/>
          </w:divBdr>
        </w:div>
        <w:div w:id="169224931">
          <w:marLeft w:val="0"/>
          <w:marRight w:val="0"/>
          <w:marTop w:val="60"/>
          <w:marBottom w:val="0"/>
          <w:divBdr>
            <w:top w:val="none" w:sz="0" w:space="0" w:color="auto"/>
            <w:left w:val="none" w:sz="0" w:space="0" w:color="auto"/>
            <w:bottom w:val="none" w:sz="0" w:space="0" w:color="auto"/>
            <w:right w:val="none" w:sz="0" w:space="0" w:color="auto"/>
          </w:divBdr>
        </w:div>
        <w:div w:id="1399787134">
          <w:marLeft w:val="0"/>
          <w:marRight w:val="0"/>
          <w:marTop w:val="60"/>
          <w:marBottom w:val="0"/>
          <w:divBdr>
            <w:top w:val="none" w:sz="0" w:space="0" w:color="auto"/>
            <w:left w:val="none" w:sz="0" w:space="0" w:color="auto"/>
            <w:bottom w:val="none" w:sz="0" w:space="0" w:color="auto"/>
            <w:right w:val="none" w:sz="0" w:space="0" w:color="auto"/>
          </w:divBdr>
        </w:div>
        <w:div w:id="271477162">
          <w:marLeft w:val="0"/>
          <w:marRight w:val="0"/>
          <w:marTop w:val="60"/>
          <w:marBottom w:val="0"/>
          <w:divBdr>
            <w:top w:val="none" w:sz="0" w:space="0" w:color="auto"/>
            <w:left w:val="none" w:sz="0" w:space="0" w:color="auto"/>
            <w:bottom w:val="none" w:sz="0" w:space="0" w:color="auto"/>
            <w:right w:val="none" w:sz="0" w:space="0" w:color="auto"/>
          </w:divBdr>
        </w:div>
        <w:div w:id="1417937483">
          <w:marLeft w:val="0"/>
          <w:marRight w:val="0"/>
          <w:marTop w:val="60"/>
          <w:marBottom w:val="0"/>
          <w:divBdr>
            <w:top w:val="none" w:sz="0" w:space="0" w:color="auto"/>
            <w:left w:val="none" w:sz="0" w:space="0" w:color="auto"/>
            <w:bottom w:val="none" w:sz="0" w:space="0" w:color="auto"/>
            <w:right w:val="none" w:sz="0" w:space="0" w:color="auto"/>
          </w:divBdr>
        </w:div>
        <w:div w:id="1975059472">
          <w:marLeft w:val="0"/>
          <w:marRight w:val="0"/>
          <w:marTop w:val="60"/>
          <w:marBottom w:val="0"/>
          <w:divBdr>
            <w:top w:val="none" w:sz="0" w:space="0" w:color="auto"/>
            <w:left w:val="none" w:sz="0" w:space="0" w:color="auto"/>
            <w:bottom w:val="none" w:sz="0" w:space="0" w:color="auto"/>
            <w:right w:val="none" w:sz="0" w:space="0" w:color="auto"/>
          </w:divBdr>
        </w:div>
        <w:div w:id="1582720538">
          <w:marLeft w:val="0"/>
          <w:marRight w:val="0"/>
          <w:marTop w:val="60"/>
          <w:marBottom w:val="0"/>
          <w:divBdr>
            <w:top w:val="none" w:sz="0" w:space="0" w:color="auto"/>
            <w:left w:val="none" w:sz="0" w:space="0" w:color="auto"/>
            <w:bottom w:val="none" w:sz="0" w:space="0" w:color="auto"/>
            <w:right w:val="none" w:sz="0" w:space="0" w:color="auto"/>
          </w:divBdr>
        </w:div>
        <w:div w:id="221990909">
          <w:marLeft w:val="0"/>
          <w:marRight w:val="0"/>
          <w:marTop w:val="60"/>
          <w:marBottom w:val="0"/>
          <w:divBdr>
            <w:top w:val="none" w:sz="0" w:space="0" w:color="auto"/>
            <w:left w:val="none" w:sz="0" w:space="0" w:color="auto"/>
            <w:bottom w:val="none" w:sz="0" w:space="0" w:color="auto"/>
            <w:right w:val="none" w:sz="0" w:space="0" w:color="auto"/>
          </w:divBdr>
        </w:div>
        <w:div w:id="1223909143">
          <w:marLeft w:val="0"/>
          <w:marRight w:val="0"/>
          <w:marTop w:val="60"/>
          <w:marBottom w:val="0"/>
          <w:divBdr>
            <w:top w:val="none" w:sz="0" w:space="0" w:color="auto"/>
            <w:left w:val="none" w:sz="0" w:space="0" w:color="auto"/>
            <w:bottom w:val="none" w:sz="0" w:space="0" w:color="auto"/>
            <w:right w:val="none" w:sz="0" w:space="0" w:color="auto"/>
          </w:divBdr>
        </w:div>
        <w:div w:id="288364082">
          <w:marLeft w:val="0"/>
          <w:marRight w:val="0"/>
          <w:marTop w:val="60"/>
          <w:marBottom w:val="0"/>
          <w:divBdr>
            <w:top w:val="none" w:sz="0" w:space="0" w:color="auto"/>
            <w:left w:val="none" w:sz="0" w:space="0" w:color="auto"/>
            <w:bottom w:val="none" w:sz="0" w:space="0" w:color="auto"/>
            <w:right w:val="none" w:sz="0" w:space="0" w:color="auto"/>
          </w:divBdr>
        </w:div>
        <w:div w:id="307250033">
          <w:marLeft w:val="0"/>
          <w:marRight w:val="0"/>
          <w:marTop w:val="60"/>
          <w:marBottom w:val="0"/>
          <w:divBdr>
            <w:top w:val="none" w:sz="0" w:space="0" w:color="auto"/>
            <w:left w:val="none" w:sz="0" w:space="0" w:color="auto"/>
            <w:bottom w:val="none" w:sz="0" w:space="0" w:color="auto"/>
            <w:right w:val="none" w:sz="0" w:space="0" w:color="auto"/>
          </w:divBdr>
        </w:div>
        <w:div w:id="1460145990">
          <w:marLeft w:val="0"/>
          <w:marRight w:val="0"/>
          <w:marTop w:val="60"/>
          <w:marBottom w:val="0"/>
          <w:divBdr>
            <w:top w:val="none" w:sz="0" w:space="0" w:color="auto"/>
            <w:left w:val="none" w:sz="0" w:space="0" w:color="auto"/>
            <w:bottom w:val="none" w:sz="0" w:space="0" w:color="auto"/>
            <w:right w:val="none" w:sz="0" w:space="0" w:color="auto"/>
          </w:divBdr>
        </w:div>
        <w:div w:id="34892853">
          <w:marLeft w:val="0"/>
          <w:marRight w:val="0"/>
          <w:marTop w:val="60"/>
          <w:marBottom w:val="0"/>
          <w:divBdr>
            <w:top w:val="none" w:sz="0" w:space="0" w:color="auto"/>
            <w:left w:val="none" w:sz="0" w:space="0" w:color="auto"/>
            <w:bottom w:val="none" w:sz="0" w:space="0" w:color="auto"/>
            <w:right w:val="none" w:sz="0" w:space="0" w:color="auto"/>
          </w:divBdr>
        </w:div>
        <w:div w:id="1218664445">
          <w:marLeft w:val="0"/>
          <w:marRight w:val="0"/>
          <w:marTop w:val="60"/>
          <w:marBottom w:val="0"/>
          <w:divBdr>
            <w:top w:val="none" w:sz="0" w:space="0" w:color="auto"/>
            <w:left w:val="none" w:sz="0" w:space="0" w:color="auto"/>
            <w:bottom w:val="none" w:sz="0" w:space="0" w:color="auto"/>
            <w:right w:val="none" w:sz="0" w:space="0" w:color="auto"/>
          </w:divBdr>
        </w:div>
        <w:div w:id="507838492">
          <w:marLeft w:val="0"/>
          <w:marRight w:val="0"/>
          <w:marTop w:val="60"/>
          <w:marBottom w:val="0"/>
          <w:divBdr>
            <w:top w:val="none" w:sz="0" w:space="0" w:color="auto"/>
            <w:left w:val="none" w:sz="0" w:space="0" w:color="auto"/>
            <w:bottom w:val="none" w:sz="0" w:space="0" w:color="auto"/>
            <w:right w:val="none" w:sz="0" w:space="0" w:color="auto"/>
          </w:divBdr>
        </w:div>
        <w:div w:id="1163352870">
          <w:marLeft w:val="0"/>
          <w:marRight w:val="0"/>
          <w:marTop w:val="60"/>
          <w:marBottom w:val="0"/>
          <w:divBdr>
            <w:top w:val="none" w:sz="0" w:space="0" w:color="auto"/>
            <w:left w:val="none" w:sz="0" w:space="0" w:color="auto"/>
            <w:bottom w:val="none" w:sz="0" w:space="0" w:color="auto"/>
            <w:right w:val="none" w:sz="0" w:space="0" w:color="auto"/>
          </w:divBdr>
        </w:div>
      </w:divsChild>
    </w:div>
    <w:div w:id="184905979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49">
          <w:marLeft w:val="0"/>
          <w:marRight w:val="0"/>
          <w:marTop w:val="60"/>
          <w:marBottom w:val="0"/>
          <w:divBdr>
            <w:top w:val="none" w:sz="0" w:space="0" w:color="auto"/>
            <w:left w:val="none" w:sz="0" w:space="0" w:color="auto"/>
            <w:bottom w:val="none" w:sz="0" w:space="0" w:color="auto"/>
            <w:right w:val="none" w:sz="0" w:space="0" w:color="auto"/>
          </w:divBdr>
        </w:div>
        <w:div w:id="664286890">
          <w:marLeft w:val="0"/>
          <w:marRight w:val="0"/>
          <w:marTop w:val="60"/>
          <w:marBottom w:val="0"/>
          <w:divBdr>
            <w:top w:val="none" w:sz="0" w:space="0" w:color="auto"/>
            <w:left w:val="none" w:sz="0" w:space="0" w:color="auto"/>
            <w:bottom w:val="none" w:sz="0" w:space="0" w:color="auto"/>
            <w:right w:val="none" w:sz="0" w:space="0" w:color="auto"/>
          </w:divBdr>
        </w:div>
        <w:div w:id="551118874">
          <w:marLeft w:val="0"/>
          <w:marRight w:val="0"/>
          <w:marTop w:val="60"/>
          <w:marBottom w:val="0"/>
          <w:divBdr>
            <w:top w:val="none" w:sz="0" w:space="0" w:color="auto"/>
            <w:left w:val="none" w:sz="0" w:space="0" w:color="auto"/>
            <w:bottom w:val="none" w:sz="0" w:space="0" w:color="auto"/>
            <w:right w:val="none" w:sz="0" w:space="0" w:color="auto"/>
          </w:divBdr>
        </w:div>
        <w:div w:id="1573276604">
          <w:marLeft w:val="0"/>
          <w:marRight w:val="0"/>
          <w:marTop w:val="60"/>
          <w:marBottom w:val="0"/>
          <w:divBdr>
            <w:top w:val="none" w:sz="0" w:space="0" w:color="auto"/>
            <w:left w:val="none" w:sz="0" w:space="0" w:color="auto"/>
            <w:bottom w:val="none" w:sz="0" w:space="0" w:color="auto"/>
            <w:right w:val="none" w:sz="0" w:space="0" w:color="auto"/>
          </w:divBdr>
        </w:div>
        <w:div w:id="2127120654">
          <w:marLeft w:val="0"/>
          <w:marRight w:val="0"/>
          <w:marTop w:val="60"/>
          <w:marBottom w:val="0"/>
          <w:divBdr>
            <w:top w:val="none" w:sz="0" w:space="0" w:color="auto"/>
            <w:left w:val="none" w:sz="0" w:space="0" w:color="auto"/>
            <w:bottom w:val="none" w:sz="0" w:space="0" w:color="auto"/>
            <w:right w:val="none" w:sz="0" w:space="0" w:color="auto"/>
          </w:divBdr>
        </w:div>
        <w:div w:id="946431199">
          <w:marLeft w:val="0"/>
          <w:marRight w:val="0"/>
          <w:marTop w:val="60"/>
          <w:marBottom w:val="0"/>
          <w:divBdr>
            <w:top w:val="none" w:sz="0" w:space="0" w:color="auto"/>
            <w:left w:val="none" w:sz="0" w:space="0" w:color="auto"/>
            <w:bottom w:val="none" w:sz="0" w:space="0" w:color="auto"/>
            <w:right w:val="none" w:sz="0" w:space="0" w:color="auto"/>
          </w:divBdr>
        </w:div>
        <w:div w:id="1500075772">
          <w:marLeft w:val="0"/>
          <w:marRight w:val="0"/>
          <w:marTop w:val="60"/>
          <w:marBottom w:val="0"/>
          <w:divBdr>
            <w:top w:val="none" w:sz="0" w:space="0" w:color="auto"/>
            <w:left w:val="none" w:sz="0" w:space="0" w:color="auto"/>
            <w:bottom w:val="none" w:sz="0" w:space="0" w:color="auto"/>
            <w:right w:val="none" w:sz="0" w:space="0" w:color="auto"/>
          </w:divBdr>
        </w:div>
        <w:div w:id="755857367">
          <w:marLeft w:val="0"/>
          <w:marRight w:val="0"/>
          <w:marTop w:val="60"/>
          <w:marBottom w:val="0"/>
          <w:divBdr>
            <w:top w:val="none" w:sz="0" w:space="0" w:color="auto"/>
            <w:left w:val="none" w:sz="0" w:space="0" w:color="auto"/>
            <w:bottom w:val="none" w:sz="0" w:space="0" w:color="auto"/>
            <w:right w:val="none" w:sz="0" w:space="0" w:color="auto"/>
          </w:divBdr>
        </w:div>
        <w:div w:id="367990533">
          <w:marLeft w:val="0"/>
          <w:marRight w:val="0"/>
          <w:marTop w:val="60"/>
          <w:marBottom w:val="0"/>
          <w:divBdr>
            <w:top w:val="none" w:sz="0" w:space="0" w:color="auto"/>
            <w:left w:val="none" w:sz="0" w:space="0" w:color="auto"/>
            <w:bottom w:val="none" w:sz="0" w:space="0" w:color="auto"/>
            <w:right w:val="none" w:sz="0" w:space="0" w:color="auto"/>
          </w:divBdr>
        </w:div>
        <w:div w:id="710694220">
          <w:marLeft w:val="0"/>
          <w:marRight w:val="0"/>
          <w:marTop w:val="60"/>
          <w:marBottom w:val="0"/>
          <w:divBdr>
            <w:top w:val="none" w:sz="0" w:space="0" w:color="auto"/>
            <w:left w:val="none" w:sz="0" w:space="0" w:color="auto"/>
            <w:bottom w:val="none" w:sz="0" w:space="0" w:color="auto"/>
            <w:right w:val="none" w:sz="0" w:space="0" w:color="auto"/>
          </w:divBdr>
        </w:div>
        <w:div w:id="1870876337">
          <w:marLeft w:val="0"/>
          <w:marRight w:val="0"/>
          <w:marTop w:val="60"/>
          <w:marBottom w:val="0"/>
          <w:divBdr>
            <w:top w:val="none" w:sz="0" w:space="0" w:color="auto"/>
            <w:left w:val="none" w:sz="0" w:space="0" w:color="auto"/>
            <w:bottom w:val="none" w:sz="0" w:space="0" w:color="auto"/>
            <w:right w:val="none" w:sz="0" w:space="0" w:color="auto"/>
          </w:divBdr>
        </w:div>
        <w:div w:id="216667542">
          <w:marLeft w:val="0"/>
          <w:marRight w:val="0"/>
          <w:marTop w:val="60"/>
          <w:marBottom w:val="0"/>
          <w:divBdr>
            <w:top w:val="none" w:sz="0" w:space="0" w:color="auto"/>
            <w:left w:val="none" w:sz="0" w:space="0" w:color="auto"/>
            <w:bottom w:val="none" w:sz="0" w:space="0" w:color="auto"/>
            <w:right w:val="none" w:sz="0" w:space="0" w:color="auto"/>
          </w:divBdr>
        </w:div>
        <w:div w:id="921598585">
          <w:marLeft w:val="0"/>
          <w:marRight w:val="0"/>
          <w:marTop w:val="60"/>
          <w:marBottom w:val="0"/>
          <w:divBdr>
            <w:top w:val="none" w:sz="0" w:space="0" w:color="auto"/>
            <w:left w:val="none" w:sz="0" w:space="0" w:color="auto"/>
            <w:bottom w:val="none" w:sz="0" w:space="0" w:color="auto"/>
            <w:right w:val="none" w:sz="0" w:space="0" w:color="auto"/>
          </w:divBdr>
        </w:div>
        <w:div w:id="867177154">
          <w:marLeft w:val="0"/>
          <w:marRight w:val="0"/>
          <w:marTop w:val="60"/>
          <w:marBottom w:val="0"/>
          <w:divBdr>
            <w:top w:val="none" w:sz="0" w:space="0" w:color="auto"/>
            <w:left w:val="none" w:sz="0" w:space="0" w:color="auto"/>
            <w:bottom w:val="none" w:sz="0" w:space="0" w:color="auto"/>
            <w:right w:val="none" w:sz="0" w:space="0" w:color="auto"/>
          </w:divBdr>
        </w:div>
        <w:div w:id="778837995">
          <w:marLeft w:val="0"/>
          <w:marRight w:val="0"/>
          <w:marTop w:val="60"/>
          <w:marBottom w:val="0"/>
          <w:divBdr>
            <w:top w:val="none" w:sz="0" w:space="0" w:color="auto"/>
            <w:left w:val="none" w:sz="0" w:space="0" w:color="auto"/>
            <w:bottom w:val="none" w:sz="0" w:space="0" w:color="auto"/>
            <w:right w:val="none" w:sz="0" w:space="0" w:color="auto"/>
          </w:divBdr>
        </w:div>
        <w:div w:id="108280715">
          <w:marLeft w:val="0"/>
          <w:marRight w:val="0"/>
          <w:marTop w:val="60"/>
          <w:marBottom w:val="0"/>
          <w:divBdr>
            <w:top w:val="none" w:sz="0" w:space="0" w:color="auto"/>
            <w:left w:val="none" w:sz="0" w:space="0" w:color="auto"/>
            <w:bottom w:val="none" w:sz="0" w:space="0" w:color="auto"/>
            <w:right w:val="none" w:sz="0" w:space="0" w:color="auto"/>
          </w:divBdr>
        </w:div>
        <w:div w:id="1435783212">
          <w:marLeft w:val="0"/>
          <w:marRight w:val="0"/>
          <w:marTop w:val="60"/>
          <w:marBottom w:val="0"/>
          <w:divBdr>
            <w:top w:val="none" w:sz="0" w:space="0" w:color="auto"/>
            <w:left w:val="none" w:sz="0" w:space="0" w:color="auto"/>
            <w:bottom w:val="none" w:sz="0" w:space="0" w:color="auto"/>
            <w:right w:val="none" w:sz="0" w:space="0" w:color="auto"/>
          </w:divBdr>
        </w:div>
        <w:div w:id="1380398119">
          <w:marLeft w:val="0"/>
          <w:marRight w:val="0"/>
          <w:marTop w:val="60"/>
          <w:marBottom w:val="0"/>
          <w:divBdr>
            <w:top w:val="none" w:sz="0" w:space="0" w:color="auto"/>
            <w:left w:val="none" w:sz="0" w:space="0" w:color="auto"/>
            <w:bottom w:val="none" w:sz="0" w:space="0" w:color="auto"/>
            <w:right w:val="none" w:sz="0" w:space="0" w:color="auto"/>
          </w:divBdr>
        </w:div>
        <w:div w:id="1595556535">
          <w:marLeft w:val="0"/>
          <w:marRight w:val="0"/>
          <w:marTop w:val="60"/>
          <w:marBottom w:val="0"/>
          <w:divBdr>
            <w:top w:val="none" w:sz="0" w:space="0" w:color="auto"/>
            <w:left w:val="none" w:sz="0" w:space="0" w:color="auto"/>
            <w:bottom w:val="none" w:sz="0" w:space="0" w:color="auto"/>
            <w:right w:val="none" w:sz="0" w:space="0" w:color="auto"/>
          </w:divBdr>
        </w:div>
        <w:div w:id="2066951544">
          <w:marLeft w:val="0"/>
          <w:marRight w:val="0"/>
          <w:marTop w:val="60"/>
          <w:marBottom w:val="0"/>
          <w:divBdr>
            <w:top w:val="none" w:sz="0" w:space="0" w:color="auto"/>
            <w:left w:val="none" w:sz="0" w:space="0" w:color="auto"/>
            <w:bottom w:val="none" w:sz="0" w:space="0" w:color="auto"/>
            <w:right w:val="none" w:sz="0" w:space="0" w:color="auto"/>
          </w:divBdr>
        </w:div>
        <w:div w:id="1549219166">
          <w:marLeft w:val="0"/>
          <w:marRight w:val="0"/>
          <w:marTop w:val="60"/>
          <w:marBottom w:val="0"/>
          <w:divBdr>
            <w:top w:val="none" w:sz="0" w:space="0" w:color="auto"/>
            <w:left w:val="none" w:sz="0" w:space="0" w:color="auto"/>
            <w:bottom w:val="none" w:sz="0" w:space="0" w:color="auto"/>
            <w:right w:val="none" w:sz="0" w:space="0" w:color="auto"/>
          </w:divBdr>
        </w:div>
        <w:div w:id="2128306972">
          <w:marLeft w:val="0"/>
          <w:marRight w:val="0"/>
          <w:marTop w:val="60"/>
          <w:marBottom w:val="0"/>
          <w:divBdr>
            <w:top w:val="none" w:sz="0" w:space="0" w:color="auto"/>
            <w:left w:val="none" w:sz="0" w:space="0" w:color="auto"/>
            <w:bottom w:val="none" w:sz="0" w:space="0" w:color="auto"/>
            <w:right w:val="none" w:sz="0" w:space="0" w:color="auto"/>
          </w:divBdr>
        </w:div>
        <w:div w:id="1438015149">
          <w:marLeft w:val="0"/>
          <w:marRight w:val="0"/>
          <w:marTop w:val="60"/>
          <w:marBottom w:val="0"/>
          <w:divBdr>
            <w:top w:val="none" w:sz="0" w:space="0" w:color="auto"/>
            <w:left w:val="none" w:sz="0" w:space="0" w:color="auto"/>
            <w:bottom w:val="none" w:sz="0" w:space="0" w:color="auto"/>
            <w:right w:val="none" w:sz="0" w:space="0" w:color="auto"/>
          </w:divBdr>
        </w:div>
        <w:div w:id="801729858">
          <w:marLeft w:val="0"/>
          <w:marRight w:val="0"/>
          <w:marTop w:val="60"/>
          <w:marBottom w:val="0"/>
          <w:divBdr>
            <w:top w:val="none" w:sz="0" w:space="0" w:color="auto"/>
            <w:left w:val="none" w:sz="0" w:space="0" w:color="auto"/>
            <w:bottom w:val="none" w:sz="0" w:space="0" w:color="auto"/>
            <w:right w:val="none" w:sz="0" w:space="0" w:color="auto"/>
          </w:divBdr>
        </w:div>
        <w:div w:id="569770610">
          <w:marLeft w:val="0"/>
          <w:marRight w:val="0"/>
          <w:marTop w:val="60"/>
          <w:marBottom w:val="0"/>
          <w:divBdr>
            <w:top w:val="none" w:sz="0" w:space="0" w:color="auto"/>
            <w:left w:val="none" w:sz="0" w:space="0" w:color="auto"/>
            <w:bottom w:val="none" w:sz="0" w:space="0" w:color="auto"/>
            <w:right w:val="none" w:sz="0" w:space="0" w:color="auto"/>
          </w:divBdr>
        </w:div>
        <w:div w:id="1349143185">
          <w:marLeft w:val="0"/>
          <w:marRight w:val="0"/>
          <w:marTop w:val="60"/>
          <w:marBottom w:val="0"/>
          <w:divBdr>
            <w:top w:val="none" w:sz="0" w:space="0" w:color="auto"/>
            <w:left w:val="none" w:sz="0" w:space="0" w:color="auto"/>
            <w:bottom w:val="none" w:sz="0" w:space="0" w:color="auto"/>
            <w:right w:val="none" w:sz="0" w:space="0" w:color="auto"/>
          </w:divBdr>
        </w:div>
        <w:div w:id="1035228169">
          <w:marLeft w:val="0"/>
          <w:marRight w:val="0"/>
          <w:marTop w:val="60"/>
          <w:marBottom w:val="0"/>
          <w:divBdr>
            <w:top w:val="none" w:sz="0" w:space="0" w:color="auto"/>
            <w:left w:val="none" w:sz="0" w:space="0" w:color="auto"/>
            <w:bottom w:val="none" w:sz="0" w:space="0" w:color="auto"/>
            <w:right w:val="none" w:sz="0" w:space="0" w:color="auto"/>
          </w:divBdr>
        </w:div>
        <w:div w:id="1905022992">
          <w:marLeft w:val="0"/>
          <w:marRight w:val="0"/>
          <w:marTop w:val="60"/>
          <w:marBottom w:val="0"/>
          <w:divBdr>
            <w:top w:val="none" w:sz="0" w:space="0" w:color="auto"/>
            <w:left w:val="none" w:sz="0" w:space="0" w:color="auto"/>
            <w:bottom w:val="none" w:sz="0" w:space="0" w:color="auto"/>
            <w:right w:val="none" w:sz="0" w:space="0" w:color="auto"/>
          </w:divBdr>
        </w:div>
        <w:div w:id="1929463567">
          <w:marLeft w:val="0"/>
          <w:marRight w:val="0"/>
          <w:marTop w:val="60"/>
          <w:marBottom w:val="0"/>
          <w:divBdr>
            <w:top w:val="none" w:sz="0" w:space="0" w:color="auto"/>
            <w:left w:val="none" w:sz="0" w:space="0" w:color="auto"/>
            <w:bottom w:val="none" w:sz="0" w:space="0" w:color="auto"/>
            <w:right w:val="none" w:sz="0" w:space="0" w:color="auto"/>
          </w:divBdr>
        </w:div>
        <w:div w:id="814100789">
          <w:marLeft w:val="0"/>
          <w:marRight w:val="0"/>
          <w:marTop w:val="60"/>
          <w:marBottom w:val="0"/>
          <w:divBdr>
            <w:top w:val="none" w:sz="0" w:space="0" w:color="auto"/>
            <w:left w:val="none" w:sz="0" w:space="0" w:color="auto"/>
            <w:bottom w:val="none" w:sz="0" w:space="0" w:color="auto"/>
            <w:right w:val="none" w:sz="0" w:space="0" w:color="auto"/>
          </w:divBdr>
        </w:div>
        <w:div w:id="1541893891">
          <w:marLeft w:val="0"/>
          <w:marRight w:val="0"/>
          <w:marTop w:val="60"/>
          <w:marBottom w:val="0"/>
          <w:divBdr>
            <w:top w:val="none" w:sz="0" w:space="0" w:color="auto"/>
            <w:left w:val="none" w:sz="0" w:space="0" w:color="auto"/>
            <w:bottom w:val="none" w:sz="0" w:space="0" w:color="auto"/>
            <w:right w:val="none" w:sz="0" w:space="0" w:color="auto"/>
          </w:divBdr>
        </w:div>
        <w:div w:id="9569717">
          <w:marLeft w:val="0"/>
          <w:marRight w:val="0"/>
          <w:marTop w:val="60"/>
          <w:marBottom w:val="0"/>
          <w:divBdr>
            <w:top w:val="none" w:sz="0" w:space="0" w:color="auto"/>
            <w:left w:val="none" w:sz="0" w:space="0" w:color="auto"/>
            <w:bottom w:val="none" w:sz="0" w:space="0" w:color="auto"/>
            <w:right w:val="none" w:sz="0" w:space="0" w:color="auto"/>
          </w:divBdr>
        </w:div>
        <w:div w:id="1909265804">
          <w:marLeft w:val="0"/>
          <w:marRight w:val="0"/>
          <w:marTop w:val="60"/>
          <w:marBottom w:val="0"/>
          <w:divBdr>
            <w:top w:val="none" w:sz="0" w:space="0" w:color="auto"/>
            <w:left w:val="none" w:sz="0" w:space="0" w:color="auto"/>
            <w:bottom w:val="none" w:sz="0" w:space="0" w:color="auto"/>
            <w:right w:val="none" w:sz="0" w:space="0" w:color="auto"/>
          </w:divBdr>
        </w:div>
        <w:div w:id="823398767">
          <w:marLeft w:val="0"/>
          <w:marRight w:val="0"/>
          <w:marTop w:val="60"/>
          <w:marBottom w:val="0"/>
          <w:divBdr>
            <w:top w:val="none" w:sz="0" w:space="0" w:color="auto"/>
            <w:left w:val="none" w:sz="0" w:space="0" w:color="auto"/>
            <w:bottom w:val="none" w:sz="0" w:space="0" w:color="auto"/>
            <w:right w:val="none" w:sz="0" w:space="0" w:color="auto"/>
          </w:divBdr>
        </w:div>
        <w:div w:id="1867601875">
          <w:marLeft w:val="0"/>
          <w:marRight w:val="0"/>
          <w:marTop w:val="60"/>
          <w:marBottom w:val="0"/>
          <w:divBdr>
            <w:top w:val="none" w:sz="0" w:space="0" w:color="auto"/>
            <w:left w:val="none" w:sz="0" w:space="0" w:color="auto"/>
            <w:bottom w:val="none" w:sz="0" w:space="0" w:color="auto"/>
            <w:right w:val="none" w:sz="0" w:space="0" w:color="auto"/>
          </w:divBdr>
        </w:div>
        <w:div w:id="1622958276">
          <w:marLeft w:val="0"/>
          <w:marRight w:val="0"/>
          <w:marTop w:val="60"/>
          <w:marBottom w:val="0"/>
          <w:divBdr>
            <w:top w:val="none" w:sz="0" w:space="0" w:color="auto"/>
            <w:left w:val="none" w:sz="0" w:space="0" w:color="auto"/>
            <w:bottom w:val="none" w:sz="0" w:space="0" w:color="auto"/>
            <w:right w:val="none" w:sz="0" w:space="0" w:color="auto"/>
          </w:divBdr>
        </w:div>
        <w:div w:id="1491017828">
          <w:marLeft w:val="0"/>
          <w:marRight w:val="0"/>
          <w:marTop w:val="60"/>
          <w:marBottom w:val="0"/>
          <w:divBdr>
            <w:top w:val="none" w:sz="0" w:space="0" w:color="auto"/>
            <w:left w:val="none" w:sz="0" w:space="0" w:color="auto"/>
            <w:bottom w:val="none" w:sz="0" w:space="0" w:color="auto"/>
            <w:right w:val="none" w:sz="0" w:space="0" w:color="auto"/>
          </w:divBdr>
        </w:div>
        <w:div w:id="813721988">
          <w:marLeft w:val="0"/>
          <w:marRight w:val="0"/>
          <w:marTop w:val="60"/>
          <w:marBottom w:val="0"/>
          <w:divBdr>
            <w:top w:val="none" w:sz="0" w:space="0" w:color="auto"/>
            <w:left w:val="none" w:sz="0" w:space="0" w:color="auto"/>
            <w:bottom w:val="none" w:sz="0" w:space="0" w:color="auto"/>
            <w:right w:val="none" w:sz="0" w:space="0" w:color="auto"/>
          </w:divBdr>
        </w:div>
        <w:div w:id="412701597">
          <w:marLeft w:val="0"/>
          <w:marRight w:val="0"/>
          <w:marTop w:val="60"/>
          <w:marBottom w:val="0"/>
          <w:divBdr>
            <w:top w:val="none" w:sz="0" w:space="0" w:color="auto"/>
            <w:left w:val="none" w:sz="0" w:space="0" w:color="auto"/>
            <w:bottom w:val="none" w:sz="0" w:space="0" w:color="auto"/>
            <w:right w:val="none" w:sz="0" w:space="0" w:color="auto"/>
          </w:divBdr>
        </w:div>
        <w:div w:id="1213807688">
          <w:marLeft w:val="0"/>
          <w:marRight w:val="0"/>
          <w:marTop w:val="60"/>
          <w:marBottom w:val="0"/>
          <w:divBdr>
            <w:top w:val="none" w:sz="0" w:space="0" w:color="auto"/>
            <w:left w:val="none" w:sz="0" w:space="0" w:color="auto"/>
            <w:bottom w:val="none" w:sz="0" w:space="0" w:color="auto"/>
            <w:right w:val="none" w:sz="0" w:space="0" w:color="auto"/>
          </w:divBdr>
        </w:div>
        <w:div w:id="990209740">
          <w:marLeft w:val="0"/>
          <w:marRight w:val="0"/>
          <w:marTop w:val="60"/>
          <w:marBottom w:val="0"/>
          <w:divBdr>
            <w:top w:val="none" w:sz="0" w:space="0" w:color="auto"/>
            <w:left w:val="none" w:sz="0" w:space="0" w:color="auto"/>
            <w:bottom w:val="none" w:sz="0" w:space="0" w:color="auto"/>
            <w:right w:val="none" w:sz="0" w:space="0" w:color="auto"/>
          </w:divBdr>
        </w:div>
        <w:div w:id="1224869239">
          <w:marLeft w:val="0"/>
          <w:marRight w:val="0"/>
          <w:marTop w:val="60"/>
          <w:marBottom w:val="0"/>
          <w:divBdr>
            <w:top w:val="none" w:sz="0" w:space="0" w:color="auto"/>
            <w:left w:val="none" w:sz="0" w:space="0" w:color="auto"/>
            <w:bottom w:val="none" w:sz="0" w:space="0" w:color="auto"/>
            <w:right w:val="none" w:sz="0" w:space="0" w:color="auto"/>
          </w:divBdr>
        </w:div>
        <w:div w:id="676152049">
          <w:marLeft w:val="0"/>
          <w:marRight w:val="0"/>
          <w:marTop w:val="60"/>
          <w:marBottom w:val="0"/>
          <w:divBdr>
            <w:top w:val="none" w:sz="0" w:space="0" w:color="auto"/>
            <w:left w:val="none" w:sz="0" w:space="0" w:color="auto"/>
            <w:bottom w:val="none" w:sz="0" w:space="0" w:color="auto"/>
            <w:right w:val="none" w:sz="0" w:space="0" w:color="auto"/>
          </w:divBdr>
        </w:div>
        <w:div w:id="602343061">
          <w:marLeft w:val="0"/>
          <w:marRight w:val="0"/>
          <w:marTop w:val="60"/>
          <w:marBottom w:val="0"/>
          <w:divBdr>
            <w:top w:val="none" w:sz="0" w:space="0" w:color="auto"/>
            <w:left w:val="none" w:sz="0" w:space="0" w:color="auto"/>
            <w:bottom w:val="none" w:sz="0" w:space="0" w:color="auto"/>
            <w:right w:val="none" w:sz="0" w:space="0" w:color="auto"/>
          </w:divBdr>
        </w:div>
        <w:div w:id="178006198">
          <w:marLeft w:val="0"/>
          <w:marRight w:val="0"/>
          <w:marTop w:val="60"/>
          <w:marBottom w:val="0"/>
          <w:divBdr>
            <w:top w:val="none" w:sz="0" w:space="0" w:color="auto"/>
            <w:left w:val="none" w:sz="0" w:space="0" w:color="auto"/>
            <w:bottom w:val="none" w:sz="0" w:space="0" w:color="auto"/>
            <w:right w:val="none" w:sz="0" w:space="0" w:color="auto"/>
          </w:divBdr>
        </w:div>
        <w:div w:id="1925411061">
          <w:marLeft w:val="0"/>
          <w:marRight w:val="0"/>
          <w:marTop w:val="60"/>
          <w:marBottom w:val="0"/>
          <w:divBdr>
            <w:top w:val="none" w:sz="0" w:space="0" w:color="auto"/>
            <w:left w:val="none" w:sz="0" w:space="0" w:color="auto"/>
            <w:bottom w:val="none" w:sz="0" w:space="0" w:color="auto"/>
            <w:right w:val="none" w:sz="0" w:space="0" w:color="auto"/>
          </w:divBdr>
        </w:div>
        <w:div w:id="530531302">
          <w:marLeft w:val="0"/>
          <w:marRight w:val="0"/>
          <w:marTop w:val="60"/>
          <w:marBottom w:val="0"/>
          <w:divBdr>
            <w:top w:val="none" w:sz="0" w:space="0" w:color="auto"/>
            <w:left w:val="none" w:sz="0" w:space="0" w:color="auto"/>
            <w:bottom w:val="none" w:sz="0" w:space="0" w:color="auto"/>
            <w:right w:val="none" w:sz="0" w:space="0" w:color="auto"/>
          </w:divBdr>
        </w:div>
        <w:div w:id="1604994536">
          <w:marLeft w:val="0"/>
          <w:marRight w:val="0"/>
          <w:marTop w:val="60"/>
          <w:marBottom w:val="0"/>
          <w:divBdr>
            <w:top w:val="none" w:sz="0" w:space="0" w:color="auto"/>
            <w:left w:val="none" w:sz="0" w:space="0" w:color="auto"/>
            <w:bottom w:val="none" w:sz="0" w:space="0" w:color="auto"/>
            <w:right w:val="none" w:sz="0" w:space="0" w:color="auto"/>
          </w:divBdr>
        </w:div>
        <w:div w:id="2091735642">
          <w:marLeft w:val="0"/>
          <w:marRight w:val="0"/>
          <w:marTop w:val="60"/>
          <w:marBottom w:val="0"/>
          <w:divBdr>
            <w:top w:val="none" w:sz="0" w:space="0" w:color="auto"/>
            <w:left w:val="none" w:sz="0" w:space="0" w:color="auto"/>
            <w:bottom w:val="none" w:sz="0" w:space="0" w:color="auto"/>
            <w:right w:val="none" w:sz="0" w:space="0" w:color="auto"/>
          </w:divBdr>
        </w:div>
        <w:div w:id="1348484707">
          <w:marLeft w:val="0"/>
          <w:marRight w:val="0"/>
          <w:marTop w:val="60"/>
          <w:marBottom w:val="0"/>
          <w:divBdr>
            <w:top w:val="none" w:sz="0" w:space="0" w:color="auto"/>
            <w:left w:val="none" w:sz="0" w:space="0" w:color="auto"/>
            <w:bottom w:val="none" w:sz="0" w:space="0" w:color="auto"/>
            <w:right w:val="none" w:sz="0" w:space="0" w:color="auto"/>
          </w:divBdr>
        </w:div>
        <w:div w:id="1944261583">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wikipedia.org/wiki/Jesenice_(okres_Praha-z%C3%A1pad)"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hyperlink" Target="http://www.map-orpcernosice.cz/wp-content/uploads/2016/12/semin%C3%A1%C5%99-venkovn%C3%AD-podn%C4%9Btn%C3%A9-prost%C5%99ed%C3%AD_18.5.2016.doc" TargetMode="External"/><Relationship Id="rId47" Type="http://schemas.openxmlformats.org/officeDocument/2006/relationships/hyperlink" Target="http://www.map-orpcernosice.cz/2017/04/12/konference-prezentace-panelistu/" TargetMode="External"/><Relationship Id="rId50" Type="http://schemas.openxmlformats.org/officeDocument/2006/relationships/hyperlink" Target="http://www.map-orpcernosice.cz/wp-content/uploads/2016/12/uk%C3%A1zkov%C3%A1-hodina-17.1.2017.doc"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s.wikipedia.org/wiki/%C4%8Cerno%C5%A1ice" TargetMode="Externa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yperlink" Target="http://www.map-orpcernosice.cz/wp-content/uploads/2016/12/Spole%C4%8Dn%C3%A9-vzd%C4%9Bl%C3%A1v%C3%A1n%C3%AD-VISK.doc"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s.wikipedia.org/wiki/Roztoky_(okres_Praha-z%C3%A1pad)"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map-orpcernosice.cz/wp-content/uploads/2016/12/Logopedie-M%C5%A0_26.4.2016.doc" TargetMode="External"/><Relationship Id="rId48" Type="http://schemas.openxmlformats.org/officeDocument/2006/relationships/hyperlink" Target="http://www.map-orpcernosice.cz/wp-content/uploads/2016/12/Pozv%C3%A1nka-Peka%C5%99ov%C3%A1-6.3.2017-Vestec.doc"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map-orpcernosice.cz/wp-content/uploads/2016/12/%C4%8Dten%C3%ADm-nejen-ke-%C4%8Dten%C3%AD.doc"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cs.wikipedia.org/wiki/Obec_s_pov%C4%9B%C5%99en%C3%BDm_obecn%C3%ADm_%C3%BA%C5%99adem" TargetMode="Externa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hyperlink" Target="http://www.map-orpcernosice.cz/wp-content/uploads/2016/12/11.2.2016-zvy%C5%A1ov%C3%A1n%C3%AD-kvality-p%C5%99ed%C5%A1koln%C3%ADho-vzd%C4%9Bl%C3%A1v%C3%A1n%C3%AD.doc" TargetMode="Externa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www.map-orpcernosice.cz/wp-content/uploads/2016/12/neform%C3%A1ln%C3%AD-vzd%C4%9Bl%C3%A1v%C3%A1n%C3%AD-14.11.2016.doc"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s.wikipedia.org/wiki/Hostivic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hyperlink" Target="http://www.map-orpcernosice.cz/wp-content/uploads/2016/12/kari%C3%A9rov%C3%A9-poradenstv%C3%AD-pro-Z%C5%A0-24.1.2017.doc"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www.map-orpcernosice.cz/wp-content/uploads/2016/12/Pozv%C3%A1nka_semin%C3%A1%C5%99_22-3-2016.doc" TargetMode="External"/><Relationship Id="rId52"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0b89006-f079-409c-82d3-e6a2f779b5d2">
      <Terms xmlns="http://schemas.microsoft.com/office/infopath/2007/PartnerControls"/>
    </lcf76f155ced4ddcb4097134ff3c332f>
    <TaxCatchAll xmlns="bee09978-1ad0-4558-a355-f184125b2d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78974D20347DD428DA2C85998CE1087" ma:contentTypeVersion="15" ma:contentTypeDescription="Vytvoří nový dokument" ma:contentTypeScope="" ma:versionID="0f4c764db23bf84460cd22f1bd10cd44">
  <xsd:schema xmlns:xsd="http://www.w3.org/2001/XMLSchema" xmlns:xs="http://www.w3.org/2001/XMLSchema" xmlns:p="http://schemas.microsoft.com/office/2006/metadata/properties" xmlns:ns2="bee09978-1ad0-4558-a355-f184125b2d21" xmlns:ns3="10b89006-f079-409c-82d3-e6a2f779b5d2" targetNamespace="http://schemas.microsoft.com/office/2006/metadata/properties" ma:root="true" ma:fieldsID="290dfad3e7238f6c2ed174b2e1da1668" ns2:_="" ns3:_="">
    <xsd:import namespace="bee09978-1ad0-4558-a355-f184125b2d21"/>
    <xsd:import namespace="10b89006-f079-409c-82d3-e6a2f779b5d2"/>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09978-1ad0-4558-a355-f184125b2d21"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odnota hash upozornění na sdílení" ma:internalName="SharingHintHash" ma:readOnly="true">
      <xsd:simpleType>
        <xsd:restriction base="dms:Text"/>
      </xsd:simpleType>
    </xsd:element>
    <xsd:element name="SharedWithDetails" ma:index="10" nillable="true" ma:displayName="Sdílené s podrobnostmi" ma:description="" ma:internalName="SharedWithDetails" ma:readOnly="true">
      <xsd:simpleType>
        <xsd:restriction base="dms:Note">
          <xsd:maxLength value="255"/>
        </xsd:restriction>
      </xsd:simpleType>
    </xsd:element>
    <xsd:element name="TaxCatchAll" ma:index="18" nillable="true" ma:displayName="Taxonomy Catch All Column" ma:hidden="true" ma:list="{936c6343-e6fa-4024-a915-8f2df9814cb8}" ma:internalName="TaxCatchAll" ma:showField="CatchAllData" ma:web="bee09978-1ad0-4558-a355-f184125b2d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b89006-f079-409c-82d3-e6a2f779b5d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904772d7-6255-4ded-9d25-68369abacf9d"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AAFC0-AAD3-4A52-971C-89BECB1DB30B}">
  <ds:schemaRefs>
    <ds:schemaRef ds:uri="http://schemas.microsoft.com/sharepoint/v3/contenttype/forms"/>
  </ds:schemaRefs>
</ds:datastoreItem>
</file>

<file path=customXml/itemProps2.xml><?xml version="1.0" encoding="utf-8"?>
<ds:datastoreItem xmlns:ds="http://schemas.openxmlformats.org/officeDocument/2006/customXml" ds:itemID="{240DF8F9-6CEC-4B9B-89F3-A43932B591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9D7DF9-3DC4-4438-AEA3-3A216A512127}"/>
</file>

<file path=customXml/itemProps4.xml><?xml version="1.0" encoding="utf-8"?>
<ds:datastoreItem xmlns:ds="http://schemas.openxmlformats.org/officeDocument/2006/customXml" ds:itemID="{B2443972-79FB-4601-8058-AB002BC8C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17677</Words>
  <Characters>104299</Characters>
  <Application>Microsoft Office Word</Application>
  <DocSecurity>0</DocSecurity>
  <Lines>869</Lines>
  <Paragraphs>243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Pavlína Zrůbková</dc:creator>
  <cp:keywords/>
  <dc:description/>
  <cp:lastModifiedBy>Hana Barboříková</cp:lastModifiedBy>
  <cp:revision>2</cp:revision>
  <cp:lastPrinted>2023-11-20T16:11:00Z</cp:lastPrinted>
  <dcterms:created xsi:type="dcterms:W3CDTF">2023-11-30T10:35:00Z</dcterms:created>
  <dcterms:modified xsi:type="dcterms:W3CDTF">2023-11-30T10:35:00Z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0x0101004FA581A4057BD64D86F54EB6C7DEC30F</vt:lpwstr>
  </property>
</Properties>
</file>